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DF4FD" w14:textId="288B0EB5" w:rsidR="00356938" w:rsidRPr="00FD7849" w:rsidRDefault="006B3325" w:rsidP="00356938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Royalty return</w:t>
      </w:r>
      <w:r w:rsidR="00356938" w:rsidRPr="00FD7849">
        <w:rPr>
          <w:rFonts w:ascii="Arial" w:hAnsi="Arial" w:cs="Arial"/>
          <w:b/>
          <w:bCs/>
          <w:sz w:val="32"/>
          <w:szCs w:val="32"/>
        </w:rPr>
        <w:t xml:space="preserve"> </w:t>
      </w:r>
      <w:r w:rsidR="00C71F22">
        <w:rPr>
          <w:rFonts w:ascii="Arial" w:hAnsi="Arial" w:cs="Arial"/>
          <w:b/>
          <w:bCs/>
          <w:sz w:val="32"/>
          <w:szCs w:val="32"/>
        </w:rPr>
        <w:t xml:space="preserve">for </w:t>
      </w:r>
      <w:r>
        <w:rPr>
          <w:rFonts w:ascii="Arial" w:hAnsi="Arial" w:cs="Arial"/>
          <w:b/>
          <w:bCs/>
          <w:sz w:val="32"/>
          <w:szCs w:val="32"/>
        </w:rPr>
        <w:t>an</w:t>
      </w:r>
      <w:r w:rsidR="00356938" w:rsidRPr="00FD7849">
        <w:rPr>
          <w:rFonts w:ascii="Arial" w:hAnsi="Arial" w:cs="Arial"/>
          <w:b/>
          <w:bCs/>
          <w:sz w:val="32"/>
          <w:szCs w:val="32"/>
        </w:rPr>
        <w:t xml:space="preserve"> extractive industry work authority</w:t>
      </w:r>
    </w:p>
    <w:p w14:paraId="0768B93D" w14:textId="0A68B192" w:rsidR="006344D8" w:rsidRPr="00F916DE" w:rsidRDefault="006344D8" w:rsidP="00F916DE">
      <w:pPr>
        <w:pStyle w:val="BodyText"/>
        <w:spacing w:line="260" w:lineRule="exact"/>
        <w:jc w:val="center"/>
        <w:rPr>
          <w:rStyle w:val="Emphasis"/>
          <w:i w:val="0"/>
          <w:iCs w:val="0"/>
          <w:sz w:val="16"/>
          <w:szCs w:val="16"/>
        </w:rPr>
      </w:pPr>
      <w:r w:rsidRPr="00F916DE">
        <w:rPr>
          <w:rStyle w:val="Emphasis"/>
          <w:i w:val="0"/>
          <w:iCs w:val="0"/>
          <w:sz w:val="16"/>
          <w:szCs w:val="16"/>
        </w:rPr>
        <w:t xml:space="preserve">This </w:t>
      </w:r>
      <w:r w:rsidR="008E650A" w:rsidRPr="00F916DE">
        <w:rPr>
          <w:rStyle w:val="Emphasis"/>
          <w:i w:val="0"/>
          <w:iCs w:val="0"/>
          <w:sz w:val="16"/>
          <w:szCs w:val="16"/>
        </w:rPr>
        <w:t>return</w:t>
      </w:r>
      <w:r w:rsidRPr="00F916DE">
        <w:rPr>
          <w:rStyle w:val="Emphasis"/>
          <w:i w:val="0"/>
          <w:iCs w:val="0"/>
          <w:sz w:val="16"/>
          <w:szCs w:val="16"/>
        </w:rPr>
        <w:t xml:space="preserve"> is required in accordance with section </w:t>
      </w:r>
      <w:r w:rsidR="00D95B50" w:rsidRPr="00F916DE">
        <w:rPr>
          <w:rStyle w:val="Emphasis"/>
          <w:i w:val="0"/>
          <w:iCs w:val="0"/>
          <w:sz w:val="16"/>
          <w:szCs w:val="16"/>
        </w:rPr>
        <w:t>12(3)</w:t>
      </w:r>
      <w:r w:rsidRPr="00F916DE">
        <w:rPr>
          <w:rStyle w:val="Emphasis"/>
          <w:i w:val="0"/>
          <w:iCs w:val="0"/>
          <w:sz w:val="16"/>
          <w:szCs w:val="16"/>
        </w:rPr>
        <w:t xml:space="preserve"> of the</w:t>
      </w:r>
      <w:r w:rsidRPr="00F916DE">
        <w:rPr>
          <w:rStyle w:val="Emphasis"/>
          <w:sz w:val="16"/>
          <w:szCs w:val="16"/>
        </w:rPr>
        <w:t xml:space="preserve"> </w:t>
      </w:r>
      <w:r w:rsidR="00356938" w:rsidRPr="00F916DE">
        <w:rPr>
          <w:rStyle w:val="Emphasis"/>
          <w:sz w:val="16"/>
          <w:szCs w:val="16"/>
        </w:rPr>
        <w:t xml:space="preserve">Mineral Resources (Sustainable Development) Act </w:t>
      </w:r>
      <w:r w:rsidRPr="00F916DE">
        <w:rPr>
          <w:rStyle w:val="Emphasis"/>
          <w:sz w:val="16"/>
          <w:szCs w:val="16"/>
        </w:rPr>
        <w:t>1990 and</w:t>
      </w:r>
      <w:r w:rsidRPr="00F916DE">
        <w:rPr>
          <w:rStyle w:val="Emphasis"/>
          <w:i w:val="0"/>
          <w:iCs w:val="0"/>
          <w:sz w:val="16"/>
          <w:szCs w:val="16"/>
        </w:rPr>
        <w:t xml:space="preserve"> regulation</w:t>
      </w:r>
      <w:r w:rsidRPr="00F916DE">
        <w:rPr>
          <w:rStyle w:val="Emphasis"/>
          <w:sz w:val="16"/>
          <w:szCs w:val="16"/>
        </w:rPr>
        <w:t xml:space="preserve"> </w:t>
      </w:r>
      <w:r w:rsidR="00227505" w:rsidRPr="00F916DE">
        <w:rPr>
          <w:rStyle w:val="Emphasis"/>
          <w:sz w:val="16"/>
          <w:szCs w:val="16"/>
        </w:rPr>
        <w:t>26</w:t>
      </w:r>
      <w:r w:rsidRPr="00F916DE">
        <w:rPr>
          <w:rStyle w:val="Emphasis"/>
          <w:sz w:val="16"/>
          <w:szCs w:val="16"/>
        </w:rPr>
        <w:t xml:space="preserve"> of the </w:t>
      </w:r>
      <w:r w:rsidR="00356938" w:rsidRPr="00F916DE">
        <w:rPr>
          <w:rStyle w:val="Emphasis"/>
          <w:i w:val="0"/>
          <w:iCs w:val="0"/>
          <w:sz w:val="16"/>
          <w:szCs w:val="16"/>
        </w:rPr>
        <w:t>Mineral Resources (Sustainable Development) (</w:t>
      </w:r>
      <w:r w:rsidR="00BF7A88" w:rsidRPr="00F916DE">
        <w:rPr>
          <w:rStyle w:val="Emphasis"/>
          <w:i w:val="0"/>
          <w:iCs w:val="0"/>
          <w:sz w:val="16"/>
          <w:szCs w:val="16"/>
        </w:rPr>
        <w:t>Extractive</w:t>
      </w:r>
      <w:r w:rsidR="00356938" w:rsidRPr="00F916DE">
        <w:rPr>
          <w:rStyle w:val="Emphasis"/>
          <w:i w:val="0"/>
          <w:iCs w:val="0"/>
          <w:sz w:val="16"/>
          <w:szCs w:val="16"/>
        </w:rPr>
        <w:t xml:space="preserve"> Industries) Regulations 2019</w:t>
      </w:r>
      <w:r w:rsidRPr="00F916DE">
        <w:rPr>
          <w:rStyle w:val="Emphasis"/>
          <w:i w:val="0"/>
          <w:iCs w:val="0"/>
          <w:sz w:val="16"/>
          <w:szCs w:val="16"/>
        </w:rPr>
        <w:t>.</w:t>
      </w:r>
    </w:p>
    <w:p w14:paraId="3AD5EE71" w14:textId="29ABD6F1" w:rsidR="0003408B" w:rsidRPr="00FD7849" w:rsidRDefault="00356938">
      <w:pPr>
        <w:rPr>
          <w:rFonts w:ascii="Arial" w:hAnsi="Arial" w:cs="Arial"/>
          <w:b/>
          <w:bCs/>
          <w:sz w:val="20"/>
          <w:szCs w:val="20"/>
        </w:rPr>
      </w:pPr>
      <w:r w:rsidRPr="00FD7849">
        <w:rPr>
          <w:rFonts w:ascii="Arial" w:hAnsi="Arial" w:cs="Arial"/>
          <w:sz w:val="20"/>
          <w:szCs w:val="20"/>
        </w:rPr>
        <w:t xml:space="preserve"> </w:t>
      </w:r>
      <w:r w:rsidR="00BF7A88" w:rsidRPr="00FD7849">
        <w:rPr>
          <w:rFonts w:ascii="Arial" w:hAnsi="Arial" w:cs="Arial"/>
          <w:b/>
          <w:bCs/>
          <w:sz w:val="20"/>
          <w:szCs w:val="20"/>
        </w:rPr>
        <w:t>Work Authority Number and holder name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948"/>
        <w:gridCol w:w="6680"/>
      </w:tblGrid>
      <w:tr w:rsidR="00BF7A88" w:rsidRPr="00FD7849" w14:paraId="4795C072" w14:textId="77777777" w:rsidTr="004742C9">
        <w:trPr>
          <w:cantSplit/>
          <w:trHeight w:val="340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1DAED898" w14:textId="58EBBD3C" w:rsidR="00BF7A88" w:rsidRPr="00FD7849" w:rsidRDefault="00BF7A88" w:rsidP="004742C9">
            <w:pPr>
              <w:pStyle w:val="BodyText"/>
              <w:spacing w:before="20" w:after="20"/>
              <w:rPr>
                <w:sz w:val="18"/>
                <w:szCs w:val="18"/>
              </w:rPr>
            </w:pPr>
            <w:r w:rsidRPr="00FD7849">
              <w:rPr>
                <w:sz w:val="18"/>
                <w:szCs w:val="18"/>
              </w:rPr>
              <w:t>Work Authority Number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4" w:space="0" w:color="auto"/>
            </w:tcBorders>
          </w:tcPr>
          <w:p w14:paraId="57B7F744" w14:textId="77777777" w:rsidR="00BF7A88" w:rsidRPr="00FD7849" w:rsidRDefault="00BF7A88" w:rsidP="004742C9">
            <w:pPr>
              <w:pStyle w:val="BodyText"/>
              <w:spacing w:before="20" w:after="20"/>
              <w:rPr>
                <w:sz w:val="18"/>
                <w:szCs w:val="18"/>
              </w:rPr>
            </w:pPr>
            <w:r w:rsidRPr="00FD7849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statusText w:type="text" w:val="Retention Licence Number"/>
                  <w:textInput/>
                </w:ffData>
              </w:fldChar>
            </w:r>
            <w:bookmarkStart w:id="0" w:name="Text1"/>
            <w:r w:rsidRPr="00FD7849">
              <w:rPr>
                <w:sz w:val="18"/>
                <w:szCs w:val="18"/>
              </w:rPr>
              <w:instrText xml:space="preserve"> FORMTEXT </w:instrText>
            </w:r>
            <w:r w:rsidRPr="00FD7849">
              <w:rPr>
                <w:sz w:val="18"/>
                <w:szCs w:val="18"/>
              </w:rPr>
            </w:r>
            <w:r w:rsidRPr="00FD7849">
              <w:rPr>
                <w:sz w:val="18"/>
                <w:szCs w:val="18"/>
              </w:rPr>
              <w:fldChar w:fldCharType="separate"/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sz w:val="18"/>
                <w:szCs w:val="18"/>
              </w:rPr>
              <w:fldChar w:fldCharType="end"/>
            </w:r>
            <w:bookmarkEnd w:id="0"/>
          </w:p>
        </w:tc>
      </w:tr>
      <w:tr w:rsidR="00BF7A88" w:rsidRPr="00FD7849" w14:paraId="33BA6187" w14:textId="77777777" w:rsidTr="004742C9">
        <w:trPr>
          <w:cantSplit/>
          <w:trHeight w:val="340"/>
        </w:trPr>
        <w:tc>
          <w:tcPr>
            <w:tcW w:w="1531" w:type="pct"/>
            <w:tcBorders>
              <w:left w:val="single" w:sz="4" w:space="0" w:color="auto"/>
              <w:bottom w:val="single" w:sz="4" w:space="0" w:color="auto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5704BFF6" w14:textId="2A7DCCC4" w:rsidR="00BF7A88" w:rsidRPr="00FD7849" w:rsidRDefault="00BF7A88" w:rsidP="004742C9">
            <w:pPr>
              <w:pStyle w:val="BodyText"/>
              <w:spacing w:before="20" w:after="20"/>
              <w:rPr>
                <w:sz w:val="18"/>
                <w:szCs w:val="18"/>
              </w:rPr>
            </w:pPr>
            <w:r w:rsidRPr="00FD7849">
              <w:rPr>
                <w:sz w:val="18"/>
                <w:szCs w:val="18"/>
              </w:rPr>
              <w:t xml:space="preserve">Work Authority Holder </w:t>
            </w:r>
          </w:p>
        </w:tc>
        <w:tc>
          <w:tcPr>
            <w:tcW w:w="346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14:paraId="6C452571" w14:textId="77777777" w:rsidR="00BF7A88" w:rsidRPr="00FD7849" w:rsidRDefault="00BF7A88" w:rsidP="004742C9">
            <w:pPr>
              <w:pStyle w:val="BodyText"/>
              <w:spacing w:before="20" w:after="20"/>
              <w:rPr>
                <w:sz w:val="18"/>
                <w:szCs w:val="18"/>
              </w:rPr>
            </w:pPr>
            <w:r w:rsidRPr="00FD7849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Operation Name (optional)"/>
                  <w:textInput/>
                </w:ffData>
              </w:fldChar>
            </w:r>
            <w:bookmarkStart w:id="1" w:name="Text2"/>
            <w:r w:rsidRPr="00FD7849">
              <w:rPr>
                <w:sz w:val="18"/>
                <w:szCs w:val="18"/>
              </w:rPr>
              <w:instrText xml:space="preserve"> FORMTEXT </w:instrText>
            </w:r>
            <w:r w:rsidRPr="00FD7849">
              <w:rPr>
                <w:sz w:val="18"/>
                <w:szCs w:val="18"/>
              </w:rPr>
            </w:r>
            <w:r w:rsidRPr="00FD7849">
              <w:rPr>
                <w:sz w:val="18"/>
                <w:szCs w:val="18"/>
              </w:rPr>
              <w:fldChar w:fldCharType="separate"/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sz w:val="18"/>
                <w:szCs w:val="18"/>
              </w:rPr>
              <w:fldChar w:fldCharType="end"/>
            </w:r>
            <w:bookmarkEnd w:id="1"/>
          </w:p>
        </w:tc>
      </w:tr>
    </w:tbl>
    <w:p w14:paraId="2B14B403" w14:textId="16230362" w:rsidR="00BF7A88" w:rsidRPr="00FD7849" w:rsidRDefault="00BF7A88" w:rsidP="003B4905">
      <w:pPr>
        <w:spacing w:before="120"/>
        <w:rPr>
          <w:rFonts w:ascii="Arial" w:hAnsi="Arial" w:cs="Arial"/>
          <w:b/>
          <w:bCs/>
          <w:sz w:val="20"/>
          <w:szCs w:val="20"/>
        </w:rPr>
      </w:pPr>
      <w:r w:rsidRPr="00FD7849">
        <w:rPr>
          <w:rFonts w:ascii="Arial" w:hAnsi="Arial" w:cs="Arial"/>
          <w:b/>
          <w:bCs/>
          <w:sz w:val="20"/>
          <w:szCs w:val="20"/>
        </w:rPr>
        <w:t xml:space="preserve">Period covered by this return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126"/>
        <w:gridCol w:w="3401"/>
        <w:gridCol w:w="1123"/>
        <w:gridCol w:w="3978"/>
      </w:tblGrid>
      <w:tr w:rsidR="00BF7A88" w:rsidRPr="00FD7849" w14:paraId="16A7A260" w14:textId="77777777" w:rsidTr="004742C9">
        <w:tc>
          <w:tcPr>
            <w:tcW w:w="2351" w:type="pct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1F42A607" w14:textId="77777777" w:rsidR="00BF7A88" w:rsidRPr="00FD7849" w:rsidRDefault="00BF7A88" w:rsidP="004742C9">
            <w:pPr>
              <w:pStyle w:val="BodyText"/>
              <w:spacing w:before="20" w:after="20"/>
              <w:rPr>
                <w:b/>
                <w:sz w:val="18"/>
                <w:szCs w:val="18"/>
              </w:rPr>
            </w:pPr>
            <w:r w:rsidRPr="00FD7849">
              <w:rPr>
                <w:b/>
                <w:sz w:val="18"/>
                <w:szCs w:val="18"/>
              </w:rPr>
              <w:t>Twelve-month period</w:t>
            </w:r>
          </w:p>
        </w:tc>
        <w:tc>
          <w:tcPr>
            <w:tcW w:w="2649" w:type="pct"/>
            <w:gridSpan w:val="2"/>
            <w:tcBorders>
              <w:top w:val="single" w:sz="4" w:space="0" w:color="auto"/>
              <w:left w:val="single" w:sz="2" w:space="0" w:color="808080" w:themeColor="background1" w:themeShade="80"/>
              <w:right w:val="single" w:sz="4" w:space="0" w:color="auto"/>
            </w:tcBorders>
            <w:shd w:val="clear" w:color="auto" w:fill="F2F2F2" w:themeFill="background1" w:themeFillShade="F2"/>
          </w:tcPr>
          <w:p w14:paraId="5AE82386" w14:textId="77777777" w:rsidR="00BF7A88" w:rsidRPr="00FD7849" w:rsidRDefault="00BF7A88" w:rsidP="004742C9">
            <w:pPr>
              <w:pStyle w:val="BodyText"/>
              <w:spacing w:before="20" w:after="20"/>
              <w:rPr>
                <w:b/>
                <w:sz w:val="18"/>
                <w:szCs w:val="18"/>
              </w:rPr>
            </w:pPr>
            <w:r w:rsidRPr="00FD7849">
              <w:rPr>
                <w:b/>
                <w:sz w:val="18"/>
                <w:szCs w:val="18"/>
              </w:rPr>
              <w:t>If Final Report</w:t>
            </w:r>
          </w:p>
        </w:tc>
      </w:tr>
      <w:tr w:rsidR="00BF7A88" w:rsidRPr="00FD7849" w14:paraId="58BCE310" w14:textId="77777777" w:rsidTr="004742C9">
        <w:trPr>
          <w:cantSplit/>
          <w:trHeight w:val="340"/>
        </w:trPr>
        <w:tc>
          <w:tcPr>
            <w:tcW w:w="585" w:type="pct"/>
            <w:tcBorders>
              <w:left w:val="single" w:sz="4" w:space="0" w:color="auto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380CF66C" w14:textId="77777777" w:rsidR="00BF7A88" w:rsidRPr="00FD7849" w:rsidRDefault="00BF7A88" w:rsidP="004742C9">
            <w:pPr>
              <w:pStyle w:val="BodyText"/>
              <w:spacing w:before="20" w:after="20"/>
              <w:rPr>
                <w:sz w:val="18"/>
                <w:szCs w:val="18"/>
              </w:rPr>
            </w:pPr>
            <w:r w:rsidRPr="00FD7849">
              <w:rPr>
                <w:sz w:val="18"/>
                <w:szCs w:val="18"/>
              </w:rPr>
              <w:t>From</w:t>
            </w:r>
          </w:p>
        </w:tc>
        <w:tc>
          <w:tcPr>
            <w:tcW w:w="176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45653E4" w14:textId="77777777" w:rsidR="00BF7A88" w:rsidRPr="00FD7849" w:rsidRDefault="00BF7A88" w:rsidP="004742C9">
            <w:pPr>
              <w:pStyle w:val="BodyText"/>
              <w:spacing w:before="20" w:after="20"/>
              <w:rPr>
                <w:sz w:val="18"/>
                <w:szCs w:val="18"/>
              </w:rPr>
            </w:pPr>
            <w:r w:rsidRPr="00FD784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Twelve-month period"/>
                  <w:textInput/>
                </w:ffData>
              </w:fldChar>
            </w:r>
            <w:r w:rsidRPr="00FD7849">
              <w:rPr>
                <w:sz w:val="18"/>
                <w:szCs w:val="18"/>
              </w:rPr>
              <w:instrText xml:space="preserve"> FORMTEXT </w:instrText>
            </w:r>
            <w:r w:rsidRPr="00FD7849">
              <w:rPr>
                <w:sz w:val="18"/>
                <w:szCs w:val="18"/>
              </w:rPr>
            </w:r>
            <w:r w:rsidRPr="00FD7849">
              <w:rPr>
                <w:sz w:val="18"/>
                <w:szCs w:val="18"/>
              </w:rPr>
              <w:fldChar w:fldCharType="separate"/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sz w:val="18"/>
                <w:szCs w:val="18"/>
              </w:rPr>
              <w:fldChar w:fldCharType="end"/>
            </w:r>
          </w:p>
        </w:tc>
        <w:tc>
          <w:tcPr>
            <w:tcW w:w="583" w:type="pct"/>
            <w:tcBorders>
              <w:left w:val="single" w:sz="2" w:space="0" w:color="808080" w:themeColor="background1" w:themeShade="80"/>
              <w:right w:val="single" w:sz="4" w:space="0" w:color="auto"/>
            </w:tcBorders>
            <w:shd w:val="clear" w:color="auto" w:fill="F2F2F2" w:themeFill="background1" w:themeFillShade="F2"/>
          </w:tcPr>
          <w:p w14:paraId="5EDD36AE" w14:textId="77777777" w:rsidR="00BF7A88" w:rsidRPr="00FD7849" w:rsidRDefault="00BF7A88" w:rsidP="004742C9">
            <w:pPr>
              <w:pStyle w:val="BodyText"/>
              <w:spacing w:before="20" w:after="20"/>
              <w:rPr>
                <w:sz w:val="18"/>
                <w:szCs w:val="18"/>
              </w:rPr>
            </w:pPr>
            <w:r w:rsidRPr="00FD7849">
              <w:rPr>
                <w:sz w:val="18"/>
                <w:szCs w:val="18"/>
              </w:rPr>
              <w:t>From</w:t>
            </w:r>
          </w:p>
        </w:tc>
        <w:tc>
          <w:tcPr>
            <w:tcW w:w="206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4" w:space="0" w:color="auto"/>
            </w:tcBorders>
          </w:tcPr>
          <w:p w14:paraId="67879DC8" w14:textId="77777777" w:rsidR="00BF7A88" w:rsidRPr="00FD7849" w:rsidRDefault="00BF7A88" w:rsidP="004742C9">
            <w:pPr>
              <w:pStyle w:val="BodyText"/>
              <w:spacing w:before="20" w:after="20"/>
              <w:rPr>
                <w:sz w:val="18"/>
                <w:szCs w:val="18"/>
              </w:rPr>
            </w:pPr>
            <w:r w:rsidRPr="00FD784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If Final Report"/>
                  <w:textInput/>
                </w:ffData>
              </w:fldChar>
            </w:r>
            <w:r w:rsidRPr="00FD7849">
              <w:rPr>
                <w:sz w:val="18"/>
                <w:szCs w:val="18"/>
              </w:rPr>
              <w:instrText xml:space="preserve"> FORMTEXT </w:instrText>
            </w:r>
            <w:r w:rsidRPr="00FD7849">
              <w:rPr>
                <w:sz w:val="18"/>
                <w:szCs w:val="18"/>
              </w:rPr>
            </w:r>
            <w:r w:rsidRPr="00FD7849">
              <w:rPr>
                <w:sz w:val="18"/>
                <w:szCs w:val="18"/>
              </w:rPr>
              <w:fldChar w:fldCharType="separate"/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sz w:val="18"/>
                <w:szCs w:val="18"/>
              </w:rPr>
              <w:fldChar w:fldCharType="end"/>
            </w:r>
          </w:p>
        </w:tc>
      </w:tr>
      <w:tr w:rsidR="00BF7A88" w:rsidRPr="00FD7849" w14:paraId="350ED321" w14:textId="77777777" w:rsidTr="004742C9">
        <w:trPr>
          <w:cantSplit/>
          <w:trHeight w:val="340"/>
        </w:trPr>
        <w:tc>
          <w:tcPr>
            <w:tcW w:w="585" w:type="pct"/>
            <w:tcBorders>
              <w:left w:val="single" w:sz="4" w:space="0" w:color="auto"/>
              <w:bottom w:val="single" w:sz="4" w:space="0" w:color="auto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615FBBBF" w14:textId="77777777" w:rsidR="00BF7A88" w:rsidRPr="00FD7849" w:rsidRDefault="00BF7A88" w:rsidP="004742C9">
            <w:pPr>
              <w:pStyle w:val="BodyText"/>
              <w:spacing w:before="20" w:after="20"/>
              <w:rPr>
                <w:sz w:val="18"/>
                <w:szCs w:val="18"/>
              </w:rPr>
            </w:pPr>
            <w:r w:rsidRPr="00FD7849">
              <w:rPr>
                <w:sz w:val="18"/>
                <w:szCs w:val="18"/>
              </w:rPr>
              <w:t>To</w:t>
            </w:r>
          </w:p>
        </w:tc>
        <w:tc>
          <w:tcPr>
            <w:tcW w:w="176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4" w:space="0" w:color="auto"/>
              <w:right w:val="single" w:sz="2" w:space="0" w:color="808080" w:themeColor="background1" w:themeShade="80"/>
            </w:tcBorders>
          </w:tcPr>
          <w:p w14:paraId="30B26D8C" w14:textId="77777777" w:rsidR="00BF7A88" w:rsidRPr="00FD7849" w:rsidRDefault="00BF7A88" w:rsidP="004742C9">
            <w:pPr>
              <w:pStyle w:val="BodyText"/>
              <w:spacing w:before="20" w:after="20"/>
              <w:rPr>
                <w:sz w:val="18"/>
                <w:szCs w:val="18"/>
              </w:rPr>
            </w:pPr>
            <w:r w:rsidRPr="00FD784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Twelve-month period"/>
                  <w:textInput/>
                </w:ffData>
              </w:fldChar>
            </w:r>
            <w:r w:rsidRPr="00FD7849">
              <w:rPr>
                <w:sz w:val="18"/>
                <w:szCs w:val="18"/>
              </w:rPr>
              <w:instrText xml:space="preserve"> FORMTEXT </w:instrText>
            </w:r>
            <w:r w:rsidRPr="00FD7849">
              <w:rPr>
                <w:sz w:val="18"/>
                <w:szCs w:val="18"/>
              </w:rPr>
            </w:r>
            <w:r w:rsidRPr="00FD7849">
              <w:rPr>
                <w:sz w:val="18"/>
                <w:szCs w:val="18"/>
              </w:rPr>
              <w:fldChar w:fldCharType="separate"/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sz w:val="18"/>
                <w:szCs w:val="18"/>
              </w:rPr>
              <w:fldChar w:fldCharType="end"/>
            </w:r>
          </w:p>
        </w:tc>
        <w:tc>
          <w:tcPr>
            <w:tcW w:w="583" w:type="pct"/>
            <w:tcBorders>
              <w:left w:val="single" w:sz="2" w:space="0" w:color="808080" w:themeColor="background1" w:themeShade="8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21618F" w14:textId="77777777" w:rsidR="00BF7A88" w:rsidRPr="00FD7849" w:rsidRDefault="00BF7A88" w:rsidP="004742C9">
            <w:pPr>
              <w:pStyle w:val="BodyText"/>
              <w:spacing w:before="20" w:after="20"/>
              <w:rPr>
                <w:sz w:val="18"/>
                <w:szCs w:val="18"/>
              </w:rPr>
            </w:pPr>
            <w:r w:rsidRPr="00FD7849">
              <w:rPr>
                <w:sz w:val="18"/>
                <w:szCs w:val="18"/>
              </w:rPr>
              <w:t>To</w:t>
            </w:r>
          </w:p>
        </w:tc>
        <w:tc>
          <w:tcPr>
            <w:tcW w:w="206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14:paraId="43A892A6" w14:textId="77777777" w:rsidR="00BF7A88" w:rsidRPr="00FD7849" w:rsidRDefault="00BF7A88" w:rsidP="004742C9">
            <w:pPr>
              <w:pStyle w:val="BodyText"/>
              <w:spacing w:before="20" w:after="20"/>
              <w:rPr>
                <w:sz w:val="18"/>
                <w:szCs w:val="18"/>
              </w:rPr>
            </w:pPr>
            <w:r w:rsidRPr="00FD784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If Final Report"/>
                  <w:textInput/>
                </w:ffData>
              </w:fldChar>
            </w:r>
            <w:r w:rsidRPr="00FD7849">
              <w:rPr>
                <w:sz w:val="18"/>
                <w:szCs w:val="18"/>
              </w:rPr>
              <w:instrText xml:space="preserve"> FORMTEXT </w:instrText>
            </w:r>
            <w:r w:rsidRPr="00FD7849">
              <w:rPr>
                <w:sz w:val="18"/>
                <w:szCs w:val="18"/>
              </w:rPr>
            </w:r>
            <w:r w:rsidRPr="00FD7849">
              <w:rPr>
                <w:sz w:val="18"/>
                <w:szCs w:val="18"/>
              </w:rPr>
              <w:fldChar w:fldCharType="separate"/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sz w:val="18"/>
                <w:szCs w:val="18"/>
              </w:rPr>
              <w:fldChar w:fldCharType="end"/>
            </w:r>
          </w:p>
        </w:tc>
      </w:tr>
    </w:tbl>
    <w:p w14:paraId="7643DF42" w14:textId="7ECCA302" w:rsidR="00BF7A88" w:rsidRPr="00FD7849" w:rsidRDefault="00BF7A88" w:rsidP="003B4905">
      <w:pPr>
        <w:spacing w:before="120"/>
        <w:rPr>
          <w:rFonts w:ascii="Arial" w:hAnsi="Arial" w:cs="Arial"/>
          <w:b/>
          <w:bCs/>
          <w:sz w:val="20"/>
          <w:szCs w:val="20"/>
        </w:rPr>
      </w:pPr>
      <w:r w:rsidRPr="00FD7849">
        <w:rPr>
          <w:rFonts w:ascii="Arial" w:hAnsi="Arial" w:cs="Arial"/>
          <w:b/>
          <w:bCs/>
          <w:sz w:val="20"/>
          <w:szCs w:val="20"/>
        </w:rPr>
        <w:t>Name and role of person completing the return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005"/>
        <w:gridCol w:w="7623"/>
      </w:tblGrid>
      <w:tr w:rsidR="00BF7A88" w:rsidRPr="00FD7849" w14:paraId="64D7F45B" w14:textId="77777777" w:rsidTr="004742C9">
        <w:trPr>
          <w:cantSplit/>
          <w:trHeight w:val="340"/>
        </w:trPr>
        <w:tc>
          <w:tcPr>
            <w:tcW w:w="1041" w:type="pct"/>
            <w:tcBorders>
              <w:top w:val="single" w:sz="4" w:space="0" w:color="auto"/>
              <w:left w:val="single" w:sz="4" w:space="0" w:color="auto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209AF939" w14:textId="77777777" w:rsidR="00BF7A88" w:rsidRPr="00FD7849" w:rsidRDefault="00BF7A88" w:rsidP="004742C9">
            <w:pPr>
              <w:pStyle w:val="BodyText"/>
              <w:spacing w:before="20" w:after="20"/>
              <w:rPr>
                <w:sz w:val="18"/>
                <w:szCs w:val="18"/>
              </w:rPr>
            </w:pPr>
            <w:r w:rsidRPr="00FD7849">
              <w:rPr>
                <w:sz w:val="18"/>
                <w:szCs w:val="18"/>
              </w:rPr>
              <w:t>Name of person</w:t>
            </w:r>
          </w:p>
        </w:tc>
        <w:tc>
          <w:tcPr>
            <w:tcW w:w="3959" w:type="pct"/>
            <w:tcBorders>
              <w:top w:val="single" w:sz="4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4" w:space="0" w:color="auto"/>
            </w:tcBorders>
          </w:tcPr>
          <w:p w14:paraId="7457BC19" w14:textId="77777777" w:rsidR="00BF7A88" w:rsidRPr="00FD7849" w:rsidRDefault="00BF7A88" w:rsidP="004742C9">
            <w:pPr>
              <w:pStyle w:val="BodyText"/>
              <w:spacing w:before="20" w:after="20"/>
              <w:rPr>
                <w:sz w:val="18"/>
                <w:szCs w:val="18"/>
              </w:rPr>
            </w:pPr>
            <w:r w:rsidRPr="00FD784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Name of person"/>
                  <w:textInput/>
                </w:ffData>
              </w:fldChar>
            </w:r>
            <w:r w:rsidRPr="00FD7849">
              <w:rPr>
                <w:sz w:val="18"/>
                <w:szCs w:val="18"/>
              </w:rPr>
              <w:instrText xml:space="preserve"> FORMTEXT </w:instrText>
            </w:r>
            <w:r w:rsidRPr="00FD7849">
              <w:rPr>
                <w:sz w:val="18"/>
                <w:szCs w:val="18"/>
              </w:rPr>
            </w:r>
            <w:r w:rsidRPr="00FD7849">
              <w:rPr>
                <w:sz w:val="18"/>
                <w:szCs w:val="18"/>
              </w:rPr>
              <w:fldChar w:fldCharType="separate"/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sz w:val="18"/>
                <w:szCs w:val="18"/>
              </w:rPr>
              <w:fldChar w:fldCharType="end"/>
            </w:r>
          </w:p>
        </w:tc>
      </w:tr>
      <w:tr w:rsidR="00BF7A88" w:rsidRPr="00FD7849" w14:paraId="4D7007DF" w14:textId="77777777" w:rsidTr="00BF7A88">
        <w:trPr>
          <w:cantSplit/>
          <w:trHeight w:val="340"/>
        </w:trPr>
        <w:tc>
          <w:tcPr>
            <w:tcW w:w="1041" w:type="pct"/>
            <w:tcBorders>
              <w:left w:val="single" w:sz="4" w:space="0" w:color="auto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4BC628D7" w14:textId="77777777" w:rsidR="00BF7A88" w:rsidRPr="00FD7849" w:rsidRDefault="00BF7A88" w:rsidP="004742C9">
            <w:pPr>
              <w:pStyle w:val="BodyText"/>
              <w:spacing w:before="20" w:after="20"/>
              <w:rPr>
                <w:sz w:val="18"/>
                <w:szCs w:val="18"/>
              </w:rPr>
            </w:pPr>
            <w:r w:rsidRPr="00FD7849">
              <w:rPr>
                <w:sz w:val="18"/>
                <w:szCs w:val="18"/>
              </w:rPr>
              <w:t>Role of person</w:t>
            </w:r>
          </w:p>
        </w:tc>
        <w:tc>
          <w:tcPr>
            <w:tcW w:w="395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4" w:space="0" w:color="auto"/>
            </w:tcBorders>
          </w:tcPr>
          <w:p w14:paraId="0C199B85" w14:textId="77777777" w:rsidR="00BF7A88" w:rsidRPr="00FD7849" w:rsidRDefault="00BF7A88" w:rsidP="004742C9">
            <w:pPr>
              <w:pStyle w:val="BodyText"/>
              <w:spacing w:before="20" w:after="20"/>
              <w:rPr>
                <w:sz w:val="18"/>
                <w:szCs w:val="18"/>
              </w:rPr>
            </w:pPr>
            <w:r w:rsidRPr="00FD784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Role of person"/>
                  <w:textInput/>
                </w:ffData>
              </w:fldChar>
            </w:r>
            <w:r w:rsidRPr="00FD7849">
              <w:rPr>
                <w:sz w:val="18"/>
                <w:szCs w:val="18"/>
              </w:rPr>
              <w:instrText xml:space="preserve"> FORMTEXT </w:instrText>
            </w:r>
            <w:r w:rsidRPr="00FD7849">
              <w:rPr>
                <w:sz w:val="18"/>
                <w:szCs w:val="18"/>
              </w:rPr>
            </w:r>
            <w:r w:rsidRPr="00FD7849">
              <w:rPr>
                <w:sz w:val="18"/>
                <w:szCs w:val="18"/>
              </w:rPr>
              <w:fldChar w:fldCharType="separate"/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sz w:val="18"/>
                <w:szCs w:val="18"/>
              </w:rPr>
              <w:fldChar w:fldCharType="end"/>
            </w:r>
          </w:p>
        </w:tc>
      </w:tr>
      <w:tr w:rsidR="00BF7A88" w:rsidRPr="00FD7849" w14:paraId="787A414C" w14:textId="77777777" w:rsidTr="00BF7A88">
        <w:trPr>
          <w:cantSplit/>
          <w:trHeight w:val="340"/>
        </w:trPr>
        <w:tc>
          <w:tcPr>
            <w:tcW w:w="1041" w:type="pct"/>
            <w:tcBorders>
              <w:left w:val="single" w:sz="4" w:space="0" w:color="auto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3D2A724C" w14:textId="08708F65" w:rsidR="00BF7A88" w:rsidRPr="00FD7849" w:rsidRDefault="00BF7A88" w:rsidP="004742C9">
            <w:pPr>
              <w:pStyle w:val="BodyText"/>
              <w:spacing w:before="20" w:after="20"/>
              <w:rPr>
                <w:sz w:val="18"/>
                <w:szCs w:val="18"/>
              </w:rPr>
            </w:pPr>
            <w:r w:rsidRPr="00FD7849">
              <w:rPr>
                <w:sz w:val="18"/>
                <w:szCs w:val="18"/>
              </w:rPr>
              <w:t>Phone Number</w:t>
            </w:r>
          </w:p>
        </w:tc>
        <w:tc>
          <w:tcPr>
            <w:tcW w:w="395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4" w:space="0" w:color="auto"/>
            </w:tcBorders>
          </w:tcPr>
          <w:p w14:paraId="206FB4DD" w14:textId="72732987" w:rsidR="00BF7A88" w:rsidRPr="00FD7849" w:rsidRDefault="00380EAC" w:rsidP="004742C9">
            <w:pPr>
              <w:pStyle w:val="BodyText"/>
              <w:spacing w:before="20" w:after="20"/>
              <w:rPr>
                <w:sz w:val="18"/>
                <w:szCs w:val="18"/>
              </w:rPr>
            </w:pPr>
            <w:r w:rsidRPr="00FD784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Name of person"/>
                  <w:textInput/>
                </w:ffData>
              </w:fldChar>
            </w:r>
            <w:r w:rsidRPr="00FD7849">
              <w:rPr>
                <w:sz w:val="18"/>
                <w:szCs w:val="18"/>
              </w:rPr>
              <w:instrText xml:space="preserve"> FORMTEXT </w:instrText>
            </w:r>
            <w:r w:rsidRPr="00FD7849">
              <w:rPr>
                <w:sz w:val="18"/>
                <w:szCs w:val="18"/>
              </w:rPr>
            </w:r>
            <w:r w:rsidRPr="00FD7849">
              <w:rPr>
                <w:sz w:val="18"/>
                <w:szCs w:val="18"/>
              </w:rPr>
              <w:fldChar w:fldCharType="separate"/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sz w:val="18"/>
                <w:szCs w:val="18"/>
              </w:rPr>
              <w:fldChar w:fldCharType="end"/>
            </w:r>
          </w:p>
        </w:tc>
      </w:tr>
      <w:tr w:rsidR="00BF7A88" w:rsidRPr="00FD7849" w14:paraId="1156E825" w14:textId="77777777" w:rsidTr="004742C9">
        <w:trPr>
          <w:cantSplit/>
          <w:trHeight w:val="340"/>
        </w:trPr>
        <w:tc>
          <w:tcPr>
            <w:tcW w:w="1041" w:type="pct"/>
            <w:tcBorders>
              <w:left w:val="single" w:sz="4" w:space="0" w:color="auto"/>
              <w:bottom w:val="single" w:sz="4" w:space="0" w:color="auto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7D443D84" w14:textId="1B72F052" w:rsidR="00BF7A88" w:rsidRPr="00FD7849" w:rsidRDefault="00BF7A88" w:rsidP="004742C9">
            <w:pPr>
              <w:pStyle w:val="BodyText"/>
              <w:spacing w:before="20" w:after="20"/>
              <w:rPr>
                <w:sz w:val="18"/>
                <w:szCs w:val="18"/>
              </w:rPr>
            </w:pPr>
            <w:r w:rsidRPr="00FD7849">
              <w:rPr>
                <w:sz w:val="18"/>
                <w:szCs w:val="18"/>
              </w:rPr>
              <w:t>Email Address</w:t>
            </w:r>
          </w:p>
        </w:tc>
        <w:tc>
          <w:tcPr>
            <w:tcW w:w="3959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4" w:space="0" w:color="auto"/>
              <w:right w:val="single" w:sz="4" w:space="0" w:color="auto"/>
            </w:tcBorders>
          </w:tcPr>
          <w:p w14:paraId="3DF8EADD" w14:textId="470D0B1E" w:rsidR="00BF7A88" w:rsidRPr="00FD7849" w:rsidRDefault="00380EAC" w:rsidP="004742C9">
            <w:pPr>
              <w:pStyle w:val="BodyText"/>
              <w:spacing w:before="20" w:after="20"/>
              <w:rPr>
                <w:sz w:val="18"/>
                <w:szCs w:val="18"/>
              </w:rPr>
            </w:pPr>
            <w:r w:rsidRPr="00FD784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Name of person"/>
                  <w:textInput/>
                </w:ffData>
              </w:fldChar>
            </w:r>
            <w:r w:rsidRPr="00FD7849">
              <w:rPr>
                <w:sz w:val="18"/>
                <w:szCs w:val="18"/>
              </w:rPr>
              <w:instrText xml:space="preserve"> FORMTEXT </w:instrText>
            </w:r>
            <w:r w:rsidRPr="00FD7849">
              <w:rPr>
                <w:sz w:val="18"/>
                <w:szCs w:val="18"/>
              </w:rPr>
            </w:r>
            <w:r w:rsidRPr="00FD7849">
              <w:rPr>
                <w:sz w:val="18"/>
                <w:szCs w:val="18"/>
              </w:rPr>
              <w:fldChar w:fldCharType="separate"/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noProof/>
                <w:sz w:val="18"/>
                <w:szCs w:val="18"/>
              </w:rPr>
              <w:t> </w:t>
            </w:r>
            <w:r w:rsidRPr="00FD7849">
              <w:rPr>
                <w:sz w:val="18"/>
                <w:szCs w:val="18"/>
              </w:rPr>
              <w:fldChar w:fldCharType="end"/>
            </w:r>
          </w:p>
        </w:tc>
      </w:tr>
    </w:tbl>
    <w:p w14:paraId="3A47D6AA" w14:textId="356B47A5" w:rsidR="0030740B" w:rsidRPr="00FD7849" w:rsidRDefault="00372709" w:rsidP="003B4905">
      <w:pPr>
        <w:spacing w:before="120"/>
        <w:rPr>
          <w:rFonts w:ascii="Arial" w:hAnsi="Arial" w:cs="Arial"/>
          <w:b/>
          <w:bCs/>
          <w:sz w:val="20"/>
          <w:szCs w:val="20"/>
        </w:rPr>
      </w:pPr>
      <w:r w:rsidRPr="00FD7849">
        <w:rPr>
          <w:rFonts w:ascii="Arial" w:hAnsi="Arial" w:cs="Arial"/>
          <w:b/>
          <w:bCs/>
          <w:sz w:val="20"/>
          <w:szCs w:val="20"/>
        </w:rPr>
        <w:t xml:space="preserve">Detail of </w:t>
      </w:r>
      <w:r w:rsidR="001F3212">
        <w:rPr>
          <w:rFonts w:ascii="Arial" w:hAnsi="Arial" w:cs="Arial"/>
          <w:b/>
          <w:bCs/>
          <w:sz w:val="20"/>
          <w:szCs w:val="20"/>
        </w:rPr>
        <w:t xml:space="preserve">stone </w:t>
      </w:r>
      <w:r w:rsidR="00B43CE0">
        <w:rPr>
          <w:rFonts w:ascii="Arial" w:hAnsi="Arial" w:cs="Arial"/>
          <w:b/>
          <w:bCs/>
          <w:sz w:val="20"/>
          <w:szCs w:val="20"/>
        </w:rPr>
        <w:t xml:space="preserve">sold or </w:t>
      </w:r>
      <w:r w:rsidR="00930A62">
        <w:rPr>
          <w:rFonts w:ascii="Arial" w:hAnsi="Arial" w:cs="Arial"/>
          <w:b/>
          <w:bCs/>
          <w:sz w:val="20"/>
          <w:szCs w:val="20"/>
        </w:rPr>
        <w:t>extract</w:t>
      </w:r>
      <w:r w:rsidR="001F3212">
        <w:rPr>
          <w:rFonts w:ascii="Arial" w:hAnsi="Arial" w:cs="Arial"/>
          <w:b/>
          <w:bCs/>
          <w:sz w:val="20"/>
          <w:szCs w:val="20"/>
        </w:rPr>
        <w:t>ed</w:t>
      </w:r>
      <w:r w:rsidR="00930A62">
        <w:rPr>
          <w:rFonts w:ascii="Arial" w:hAnsi="Arial" w:cs="Arial"/>
          <w:b/>
          <w:bCs/>
          <w:sz w:val="20"/>
          <w:szCs w:val="20"/>
        </w:rPr>
        <w:t xml:space="preserve"> from </w:t>
      </w:r>
      <w:r w:rsidR="001B721F">
        <w:rPr>
          <w:rFonts w:ascii="Arial" w:hAnsi="Arial" w:cs="Arial"/>
          <w:b/>
          <w:bCs/>
          <w:sz w:val="20"/>
          <w:szCs w:val="20"/>
        </w:rPr>
        <w:t>C</w:t>
      </w:r>
      <w:r w:rsidR="00930A62">
        <w:rPr>
          <w:rFonts w:ascii="Arial" w:hAnsi="Arial" w:cs="Arial"/>
          <w:b/>
          <w:bCs/>
          <w:sz w:val="20"/>
          <w:szCs w:val="20"/>
        </w:rPr>
        <w:t>rown land</w:t>
      </w:r>
      <w:r w:rsidR="00DD2054">
        <w:rPr>
          <w:rFonts w:ascii="Arial" w:hAnsi="Arial" w:cs="Arial"/>
          <w:b/>
          <w:bCs/>
          <w:sz w:val="20"/>
          <w:szCs w:val="20"/>
        </w:rPr>
        <w:t xml:space="preserve"> or extracted and used on the same site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838"/>
        <w:gridCol w:w="2268"/>
        <w:gridCol w:w="2410"/>
        <w:gridCol w:w="2500"/>
      </w:tblGrid>
      <w:tr w:rsidR="00AC1382" w:rsidRPr="00FD7849" w14:paraId="26A3FCCA" w14:textId="77777777" w:rsidTr="005B73CA">
        <w:trPr>
          <w:trHeight w:val="514"/>
        </w:trPr>
        <w:tc>
          <w:tcPr>
            <w:tcW w:w="1838" w:type="dxa"/>
            <w:shd w:val="clear" w:color="auto" w:fill="D9D9D9" w:themeFill="background1" w:themeFillShade="D9"/>
          </w:tcPr>
          <w:p w14:paraId="5D72CE50" w14:textId="77777777" w:rsidR="00AC1382" w:rsidRDefault="00AC1382" w:rsidP="004742C9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5D1F2854" w14:textId="1629D23B" w:rsidR="00AC1382" w:rsidRPr="00FD7849" w:rsidRDefault="00AC1382" w:rsidP="004742C9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Dimension Stone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0F5AFE0D" w14:textId="222E934F" w:rsidR="00AC1382" w:rsidRPr="00FD7849" w:rsidRDefault="00AC1382" w:rsidP="004742C9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Marble</w:t>
            </w:r>
          </w:p>
        </w:tc>
        <w:tc>
          <w:tcPr>
            <w:tcW w:w="2500" w:type="dxa"/>
            <w:shd w:val="clear" w:color="auto" w:fill="D9D9D9" w:themeFill="background1" w:themeFillShade="D9"/>
          </w:tcPr>
          <w:p w14:paraId="30D102E7" w14:textId="511CCD71" w:rsidR="00AC1382" w:rsidRPr="00FD7849" w:rsidRDefault="00AC1382" w:rsidP="004742C9">
            <w:pPr>
              <w:spacing w:before="120" w:after="12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Other stone</w:t>
            </w:r>
          </w:p>
        </w:tc>
      </w:tr>
      <w:tr w:rsidR="00310D56" w:rsidRPr="00FD7849" w14:paraId="6E500F29" w14:textId="77777777" w:rsidTr="005B73CA">
        <w:trPr>
          <w:trHeight w:val="549"/>
        </w:trPr>
        <w:tc>
          <w:tcPr>
            <w:tcW w:w="1838" w:type="dxa"/>
            <w:vMerge w:val="restart"/>
            <w:shd w:val="clear" w:color="auto" w:fill="D9D9D9" w:themeFill="background1" w:themeFillShade="D9"/>
          </w:tcPr>
          <w:p w14:paraId="5C7E9FDB" w14:textId="0FEE1720" w:rsidR="00310D56" w:rsidRDefault="00310D56" w:rsidP="005B73CA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 w:rsidRPr="00310D56">
              <w:rPr>
                <w:rFonts w:cs="Arial"/>
                <w:sz w:val="18"/>
                <w:szCs w:val="18"/>
              </w:rPr>
              <w:t>Quantity in tonnes</w:t>
            </w:r>
          </w:p>
          <w:p w14:paraId="33D9F0E2" w14:textId="3BF9EA23" w:rsidR="00310D56" w:rsidRPr="00002978" w:rsidRDefault="00310D56" w:rsidP="005B73CA">
            <w:pPr>
              <w:spacing w:before="120" w:after="12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002978">
              <w:rPr>
                <w:rFonts w:cs="Arial"/>
                <w:b/>
                <w:bCs/>
                <w:sz w:val="24"/>
                <w:szCs w:val="24"/>
              </w:rPr>
              <w:t>OR</w:t>
            </w:r>
          </w:p>
          <w:p w14:paraId="4113D773" w14:textId="4AFAD9A1" w:rsidR="00310D56" w:rsidRPr="00310D56" w:rsidRDefault="00310D56" w:rsidP="005B73CA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 w:rsidRPr="00310D56">
              <w:rPr>
                <w:rFonts w:cs="Arial"/>
                <w:sz w:val="18"/>
                <w:szCs w:val="18"/>
              </w:rPr>
              <w:t>Quantity in m3</w:t>
            </w:r>
          </w:p>
        </w:tc>
        <w:tc>
          <w:tcPr>
            <w:tcW w:w="2268" w:type="dxa"/>
          </w:tcPr>
          <w:p w14:paraId="4C91CA12" w14:textId="22F73B64" w:rsidR="00310D56" w:rsidRPr="00FD7849" w:rsidRDefault="00380EAC" w:rsidP="00701C38">
            <w:pPr>
              <w:spacing w:before="120" w:after="120"/>
              <w:rPr>
                <w:rFonts w:cs="Arial"/>
                <w:b/>
                <w:bCs/>
                <w:sz w:val="18"/>
                <w:szCs w:val="18"/>
              </w:rPr>
            </w:pPr>
            <w:r w:rsidRPr="00FD784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Name of person"/>
                  <w:textInput/>
                </w:ffData>
              </w:fldChar>
            </w:r>
            <w:r w:rsidRPr="00FD784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7849">
              <w:rPr>
                <w:rFonts w:cs="Arial"/>
                <w:sz w:val="18"/>
                <w:szCs w:val="18"/>
              </w:rPr>
            </w:r>
            <w:r w:rsidRPr="00FD7849">
              <w:rPr>
                <w:rFonts w:cs="Arial"/>
                <w:sz w:val="18"/>
                <w:szCs w:val="18"/>
              </w:rPr>
              <w:fldChar w:fldCharType="separate"/>
            </w:r>
            <w:r w:rsidRPr="00FD7849">
              <w:rPr>
                <w:rFonts w:cs="Arial"/>
                <w:noProof/>
                <w:sz w:val="18"/>
                <w:szCs w:val="18"/>
              </w:rPr>
              <w:t> </w:t>
            </w:r>
            <w:r w:rsidRPr="00FD7849">
              <w:rPr>
                <w:rFonts w:cs="Arial"/>
                <w:noProof/>
                <w:sz w:val="18"/>
                <w:szCs w:val="18"/>
              </w:rPr>
              <w:t> </w:t>
            </w:r>
            <w:r w:rsidRPr="00FD7849">
              <w:rPr>
                <w:rFonts w:cs="Arial"/>
                <w:noProof/>
                <w:sz w:val="18"/>
                <w:szCs w:val="18"/>
              </w:rPr>
              <w:t> </w:t>
            </w:r>
            <w:r w:rsidRPr="00FD7849">
              <w:rPr>
                <w:rFonts w:cs="Arial"/>
                <w:noProof/>
                <w:sz w:val="18"/>
                <w:szCs w:val="18"/>
              </w:rPr>
              <w:t> </w:t>
            </w:r>
            <w:r w:rsidRPr="00FD7849">
              <w:rPr>
                <w:rFonts w:cs="Arial"/>
                <w:noProof/>
                <w:sz w:val="18"/>
                <w:szCs w:val="18"/>
              </w:rPr>
              <w:t> </w:t>
            </w:r>
            <w:r w:rsidRPr="00FD784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</w:tcPr>
          <w:p w14:paraId="1001F5A6" w14:textId="20E5060C" w:rsidR="00310D56" w:rsidRPr="00FD7849" w:rsidRDefault="00380EAC" w:rsidP="00701C38">
            <w:pPr>
              <w:spacing w:before="120" w:after="120"/>
              <w:rPr>
                <w:rFonts w:cs="Arial"/>
                <w:b/>
                <w:bCs/>
                <w:sz w:val="18"/>
                <w:szCs w:val="18"/>
              </w:rPr>
            </w:pPr>
            <w:r w:rsidRPr="00FD784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Name of person"/>
                  <w:textInput/>
                </w:ffData>
              </w:fldChar>
            </w:r>
            <w:r w:rsidRPr="00FD784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7849">
              <w:rPr>
                <w:rFonts w:cs="Arial"/>
                <w:sz w:val="18"/>
                <w:szCs w:val="18"/>
              </w:rPr>
            </w:r>
            <w:r w:rsidRPr="00FD7849">
              <w:rPr>
                <w:rFonts w:cs="Arial"/>
                <w:sz w:val="18"/>
                <w:szCs w:val="18"/>
              </w:rPr>
              <w:fldChar w:fldCharType="separate"/>
            </w:r>
            <w:r w:rsidRPr="00FD7849">
              <w:rPr>
                <w:rFonts w:cs="Arial"/>
                <w:noProof/>
                <w:sz w:val="18"/>
                <w:szCs w:val="18"/>
              </w:rPr>
              <w:t> </w:t>
            </w:r>
            <w:r w:rsidRPr="00FD7849">
              <w:rPr>
                <w:rFonts w:cs="Arial"/>
                <w:noProof/>
                <w:sz w:val="18"/>
                <w:szCs w:val="18"/>
              </w:rPr>
              <w:t> </w:t>
            </w:r>
            <w:r w:rsidRPr="00FD7849">
              <w:rPr>
                <w:rFonts w:cs="Arial"/>
                <w:noProof/>
                <w:sz w:val="18"/>
                <w:szCs w:val="18"/>
              </w:rPr>
              <w:t> </w:t>
            </w:r>
            <w:r w:rsidRPr="00FD7849">
              <w:rPr>
                <w:rFonts w:cs="Arial"/>
                <w:noProof/>
                <w:sz w:val="18"/>
                <w:szCs w:val="18"/>
              </w:rPr>
              <w:t> </w:t>
            </w:r>
            <w:r w:rsidRPr="00FD7849">
              <w:rPr>
                <w:rFonts w:cs="Arial"/>
                <w:noProof/>
                <w:sz w:val="18"/>
                <w:szCs w:val="18"/>
              </w:rPr>
              <w:t> </w:t>
            </w:r>
            <w:r w:rsidRPr="00FD784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500" w:type="dxa"/>
          </w:tcPr>
          <w:p w14:paraId="3639A45E" w14:textId="7ECBFFE3" w:rsidR="00310D56" w:rsidRPr="00FD7849" w:rsidRDefault="00380EAC" w:rsidP="00701C38">
            <w:pPr>
              <w:spacing w:before="120" w:after="120"/>
              <w:rPr>
                <w:rFonts w:cs="Arial"/>
                <w:b/>
                <w:bCs/>
                <w:sz w:val="18"/>
                <w:szCs w:val="18"/>
              </w:rPr>
            </w:pPr>
            <w:r w:rsidRPr="00FD784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Name of person"/>
                  <w:textInput/>
                </w:ffData>
              </w:fldChar>
            </w:r>
            <w:r w:rsidRPr="00FD784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7849">
              <w:rPr>
                <w:rFonts w:cs="Arial"/>
                <w:sz w:val="18"/>
                <w:szCs w:val="18"/>
              </w:rPr>
            </w:r>
            <w:r w:rsidRPr="00FD7849">
              <w:rPr>
                <w:rFonts w:cs="Arial"/>
                <w:sz w:val="18"/>
                <w:szCs w:val="18"/>
              </w:rPr>
              <w:fldChar w:fldCharType="separate"/>
            </w:r>
            <w:r w:rsidRPr="00FD7849">
              <w:rPr>
                <w:rFonts w:cs="Arial"/>
                <w:noProof/>
                <w:sz w:val="18"/>
                <w:szCs w:val="18"/>
              </w:rPr>
              <w:t> </w:t>
            </w:r>
            <w:r w:rsidRPr="00FD7849">
              <w:rPr>
                <w:rFonts w:cs="Arial"/>
                <w:noProof/>
                <w:sz w:val="18"/>
                <w:szCs w:val="18"/>
              </w:rPr>
              <w:t> </w:t>
            </w:r>
            <w:r w:rsidRPr="00FD7849">
              <w:rPr>
                <w:rFonts w:cs="Arial"/>
                <w:noProof/>
                <w:sz w:val="18"/>
                <w:szCs w:val="18"/>
              </w:rPr>
              <w:t> </w:t>
            </w:r>
            <w:r w:rsidRPr="00FD7849">
              <w:rPr>
                <w:rFonts w:cs="Arial"/>
                <w:noProof/>
                <w:sz w:val="18"/>
                <w:szCs w:val="18"/>
              </w:rPr>
              <w:t> </w:t>
            </w:r>
            <w:r w:rsidRPr="00FD7849">
              <w:rPr>
                <w:rFonts w:cs="Arial"/>
                <w:noProof/>
                <w:sz w:val="18"/>
                <w:szCs w:val="18"/>
              </w:rPr>
              <w:t> </w:t>
            </w:r>
            <w:r w:rsidRPr="00FD7849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10D56" w:rsidRPr="00FD7849" w14:paraId="5ACCCC27" w14:textId="77777777" w:rsidTr="005B73CA">
        <w:trPr>
          <w:trHeight w:val="616"/>
        </w:trPr>
        <w:tc>
          <w:tcPr>
            <w:tcW w:w="1838" w:type="dxa"/>
            <w:vMerge/>
            <w:shd w:val="clear" w:color="auto" w:fill="D9D9D9" w:themeFill="background1" w:themeFillShade="D9"/>
          </w:tcPr>
          <w:p w14:paraId="72F944BF" w14:textId="2B95E801" w:rsidR="00310D56" w:rsidRPr="00310D56" w:rsidRDefault="00310D56" w:rsidP="00701C38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FE23ABB" w14:textId="2D473C67" w:rsidR="00310D56" w:rsidRPr="00FD7849" w:rsidRDefault="00380EAC" w:rsidP="00701C38">
            <w:pPr>
              <w:spacing w:before="120" w:after="120"/>
              <w:rPr>
                <w:rFonts w:cs="Arial"/>
                <w:b/>
                <w:bCs/>
                <w:sz w:val="18"/>
                <w:szCs w:val="18"/>
              </w:rPr>
            </w:pPr>
            <w:r w:rsidRPr="00FD784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Name of person"/>
                  <w:textInput/>
                </w:ffData>
              </w:fldChar>
            </w:r>
            <w:r w:rsidRPr="00FD784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7849">
              <w:rPr>
                <w:rFonts w:cs="Arial"/>
                <w:sz w:val="18"/>
                <w:szCs w:val="18"/>
              </w:rPr>
            </w:r>
            <w:r w:rsidRPr="00FD7849">
              <w:rPr>
                <w:rFonts w:cs="Arial"/>
                <w:sz w:val="18"/>
                <w:szCs w:val="18"/>
              </w:rPr>
              <w:fldChar w:fldCharType="separate"/>
            </w:r>
            <w:r w:rsidRPr="00FD7849">
              <w:rPr>
                <w:rFonts w:cs="Arial"/>
                <w:noProof/>
                <w:sz w:val="18"/>
                <w:szCs w:val="18"/>
              </w:rPr>
              <w:t> </w:t>
            </w:r>
            <w:r w:rsidRPr="00FD7849">
              <w:rPr>
                <w:rFonts w:cs="Arial"/>
                <w:noProof/>
                <w:sz w:val="18"/>
                <w:szCs w:val="18"/>
              </w:rPr>
              <w:t> </w:t>
            </w:r>
            <w:r w:rsidRPr="00FD7849">
              <w:rPr>
                <w:rFonts w:cs="Arial"/>
                <w:noProof/>
                <w:sz w:val="18"/>
                <w:szCs w:val="18"/>
              </w:rPr>
              <w:t> </w:t>
            </w:r>
            <w:r w:rsidRPr="00FD7849">
              <w:rPr>
                <w:rFonts w:cs="Arial"/>
                <w:noProof/>
                <w:sz w:val="18"/>
                <w:szCs w:val="18"/>
              </w:rPr>
              <w:t> </w:t>
            </w:r>
            <w:r w:rsidRPr="00FD7849">
              <w:rPr>
                <w:rFonts w:cs="Arial"/>
                <w:noProof/>
                <w:sz w:val="18"/>
                <w:szCs w:val="18"/>
              </w:rPr>
              <w:t> </w:t>
            </w:r>
            <w:r w:rsidRPr="00FD784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</w:tcPr>
          <w:p w14:paraId="14F3EEB4" w14:textId="0D25D0E8" w:rsidR="00310D56" w:rsidRPr="00FD7849" w:rsidRDefault="00380EAC" w:rsidP="00701C38">
            <w:pPr>
              <w:spacing w:before="120" w:after="120"/>
              <w:rPr>
                <w:rFonts w:cs="Arial"/>
                <w:b/>
                <w:bCs/>
                <w:sz w:val="18"/>
                <w:szCs w:val="18"/>
              </w:rPr>
            </w:pPr>
            <w:r w:rsidRPr="00FD784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Name of person"/>
                  <w:textInput/>
                </w:ffData>
              </w:fldChar>
            </w:r>
            <w:r w:rsidRPr="00FD784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7849">
              <w:rPr>
                <w:rFonts w:cs="Arial"/>
                <w:sz w:val="18"/>
                <w:szCs w:val="18"/>
              </w:rPr>
            </w:r>
            <w:r w:rsidRPr="00FD7849">
              <w:rPr>
                <w:rFonts w:cs="Arial"/>
                <w:sz w:val="18"/>
                <w:szCs w:val="18"/>
              </w:rPr>
              <w:fldChar w:fldCharType="separate"/>
            </w:r>
            <w:r w:rsidRPr="00FD7849">
              <w:rPr>
                <w:rFonts w:cs="Arial"/>
                <w:noProof/>
                <w:sz w:val="18"/>
                <w:szCs w:val="18"/>
              </w:rPr>
              <w:t> </w:t>
            </w:r>
            <w:r w:rsidRPr="00FD7849">
              <w:rPr>
                <w:rFonts w:cs="Arial"/>
                <w:noProof/>
                <w:sz w:val="18"/>
                <w:szCs w:val="18"/>
              </w:rPr>
              <w:t> </w:t>
            </w:r>
            <w:r w:rsidRPr="00FD7849">
              <w:rPr>
                <w:rFonts w:cs="Arial"/>
                <w:noProof/>
                <w:sz w:val="18"/>
                <w:szCs w:val="18"/>
              </w:rPr>
              <w:t> </w:t>
            </w:r>
            <w:r w:rsidRPr="00FD7849">
              <w:rPr>
                <w:rFonts w:cs="Arial"/>
                <w:noProof/>
                <w:sz w:val="18"/>
                <w:szCs w:val="18"/>
              </w:rPr>
              <w:t> </w:t>
            </w:r>
            <w:r w:rsidRPr="00FD7849">
              <w:rPr>
                <w:rFonts w:cs="Arial"/>
                <w:noProof/>
                <w:sz w:val="18"/>
                <w:szCs w:val="18"/>
              </w:rPr>
              <w:t> </w:t>
            </w:r>
            <w:r w:rsidRPr="00FD784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500" w:type="dxa"/>
          </w:tcPr>
          <w:p w14:paraId="6D192FE7" w14:textId="73249CBA" w:rsidR="00310D56" w:rsidRPr="00FD7849" w:rsidRDefault="00380EAC" w:rsidP="00701C38">
            <w:pPr>
              <w:spacing w:before="120" w:after="120"/>
              <w:rPr>
                <w:rFonts w:cs="Arial"/>
                <w:b/>
                <w:bCs/>
                <w:sz w:val="18"/>
                <w:szCs w:val="18"/>
              </w:rPr>
            </w:pPr>
            <w:r w:rsidRPr="00FD784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Name of person"/>
                  <w:textInput/>
                </w:ffData>
              </w:fldChar>
            </w:r>
            <w:r w:rsidRPr="00FD784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FD7849">
              <w:rPr>
                <w:rFonts w:cs="Arial"/>
                <w:sz w:val="18"/>
                <w:szCs w:val="18"/>
              </w:rPr>
            </w:r>
            <w:r w:rsidRPr="00FD7849">
              <w:rPr>
                <w:rFonts w:cs="Arial"/>
                <w:sz w:val="18"/>
                <w:szCs w:val="18"/>
              </w:rPr>
              <w:fldChar w:fldCharType="separate"/>
            </w:r>
            <w:r w:rsidRPr="00FD7849">
              <w:rPr>
                <w:rFonts w:cs="Arial"/>
                <w:noProof/>
                <w:sz w:val="18"/>
                <w:szCs w:val="18"/>
              </w:rPr>
              <w:t> </w:t>
            </w:r>
            <w:r w:rsidRPr="00FD7849">
              <w:rPr>
                <w:rFonts w:cs="Arial"/>
                <w:noProof/>
                <w:sz w:val="18"/>
                <w:szCs w:val="18"/>
              </w:rPr>
              <w:t> </w:t>
            </w:r>
            <w:r w:rsidRPr="00FD7849">
              <w:rPr>
                <w:rFonts w:cs="Arial"/>
                <w:noProof/>
                <w:sz w:val="18"/>
                <w:szCs w:val="18"/>
              </w:rPr>
              <w:t> </w:t>
            </w:r>
            <w:r w:rsidRPr="00FD7849">
              <w:rPr>
                <w:rFonts w:cs="Arial"/>
                <w:noProof/>
                <w:sz w:val="18"/>
                <w:szCs w:val="18"/>
              </w:rPr>
              <w:t> </w:t>
            </w:r>
            <w:r w:rsidRPr="00FD7849">
              <w:rPr>
                <w:rFonts w:cs="Arial"/>
                <w:noProof/>
                <w:sz w:val="18"/>
                <w:szCs w:val="18"/>
              </w:rPr>
              <w:t> </w:t>
            </w:r>
            <w:r w:rsidRPr="00FD7849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7B53FC00" w14:textId="4F087E59" w:rsidR="00105BB1" w:rsidRPr="00217947" w:rsidRDefault="003C4C81" w:rsidP="006A76E3">
      <w:pPr>
        <w:pStyle w:val="BodyText"/>
        <w:spacing w:before="120" w:after="240" w:line="260" w:lineRule="exact"/>
        <w:rPr>
          <w:sz w:val="18"/>
          <w:szCs w:val="18"/>
        </w:rPr>
      </w:pPr>
      <w:r w:rsidRPr="00217947">
        <w:rPr>
          <w:sz w:val="18"/>
          <w:szCs w:val="18"/>
        </w:rPr>
        <w:t xml:space="preserve">Include the amount of stone sold or otherwise removed from </w:t>
      </w:r>
      <w:r w:rsidR="001B721F">
        <w:rPr>
          <w:sz w:val="18"/>
          <w:szCs w:val="18"/>
        </w:rPr>
        <w:t>C</w:t>
      </w:r>
      <w:r w:rsidRPr="00217947">
        <w:rPr>
          <w:sz w:val="18"/>
          <w:szCs w:val="18"/>
        </w:rPr>
        <w:t>rown land</w:t>
      </w:r>
      <w:r w:rsidR="00714672">
        <w:rPr>
          <w:sz w:val="18"/>
          <w:szCs w:val="18"/>
        </w:rPr>
        <w:t>.</w:t>
      </w:r>
      <w:r w:rsidR="006263D2" w:rsidRPr="00217947">
        <w:rPr>
          <w:sz w:val="18"/>
          <w:szCs w:val="18"/>
        </w:rPr>
        <w:t xml:space="preserve"> </w:t>
      </w:r>
      <w:r w:rsidR="00714672">
        <w:rPr>
          <w:sz w:val="18"/>
          <w:szCs w:val="18"/>
        </w:rPr>
        <w:t>T</w:t>
      </w:r>
      <w:r w:rsidR="006263D2" w:rsidRPr="00217947">
        <w:rPr>
          <w:sz w:val="18"/>
          <w:szCs w:val="18"/>
        </w:rPr>
        <w:t xml:space="preserve">his includes land that is </w:t>
      </w:r>
      <w:r w:rsidR="006263D2" w:rsidRPr="00217947">
        <w:rPr>
          <w:b/>
          <w:bCs/>
          <w:sz w:val="18"/>
          <w:szCs w:val="18"/>
        </w:rPr>
        <w:t>depth limited</w:t>
      </w:r>
      <w:r w:rsidR="006263D2" w:rsidRPr="00217947">
        <w:rPr>
          <w:sz w:val="18"/>
          <w:szCs w:val="18"/>
        </w:rPr>
        <w:t xml:space="preserve"> and stone has been </w:t>
      </w:r>
      <w:r w:rsidR="006263D2" w:rsidRPr="00217947">
        <w:rPr>
          <w:b/>
          <w:bCs/>
          <w:sz w:val="18"/>
          <w:szCs w:val="18"/>
        </w:rPr>
        <w:t>removed from below the depth limit</w:t>
      </w:r>
      <w:r w:rsidR="006A76E3" w:rsidRPr="00217947">
        <w:rPr>
          <w:sz w:val="18"/>
          <w:szCs w:val="18"/>
        </w:rPr>
        <w:t>. If the stone extr</w:t>
      </w:r>
      <w:r w:rsidR="00105BB1" w:rsidRPr="00217947">
        <w:rPr>
          <w:sz w:val="18"/>
          <w:szCs w:val="18"/>
        </w:rPr>
        <w:t xml:space="preserve">acted from </w:t>
      </w:r>
      <w:r w:rsidR="001B721F">
        <w:rPr>
          <w:sz w:val="18"/>
          <w:szCs w:val="18"/>
        </w:rPr>
        <w:t>C</w:t>
      </w:r>
      <w:r w:rsidR="00105BB1" w:rsidRPr="00217947">
        <w:rPr>
          <w:sz w:val="18"/>
          <w:szCs w:val="18"/>
        </w:rPr>
        <w:t xml:space="preserve">rown land </w:t>
      </w:r>
      <w:r w:rsidR="006A76E3" w:rsidRPr="00217947">
        <w:rPr>
          <w:sz w:val="18"/>
          <w:szCs w:val="18"/>
        </w:rPr>
        <w:t>is</w:t>
      </w:r>
      <w:r w:rsidR="00105BB1" w:rsidRPr="00217947">
        <w:rPr>
          <w:sz w:val="18"/>
          <w:szCs w:val="18"/>
        </w:rPr>
        <w:t xml:space="preserve"> </w:t>
      </w:r>
      <w:r w:rsidR="000F736F" w:rsidRPr="00217947">
        <w:rPr>
          <w:sz w:val="18"/>
          <w:szCs w:val="18"/>
        </w:rPr>
        <w:t>used in</w:t>
      </w:r>
      <w:r w:rsidR="00105BB1" w:rsidRPr="00217947">
        <w:rPr>
          <w:sz w:val="18"/>
          <w:szCs w:val="18"/>
        </w:rPr>
        <w:t xml:space="preserve"> the </w:t>
      </w:r>
      <w:r w:rsidR="000F736F" w:rsidRPr="00217947">
        <w:rPr>
          <w:sz w:val="18"/>
          <w:szCs w:val="18"/>
        </w:rPr>
        <w:t>manufacture</w:t>
      </w:r>
      <w:r w:rsidR="00105BB1" w:rsidRPr="00217947">
        <w:rPr>
          <w:sz w:val="18"/>
          <w:szCs w:val="18"/>
        </w:rPr>
        <w:t xml:space="preserve"> of </w:t>
      </w:r>
      <w:r w:rsidR="000F736F" w:rsidRPr="00217947">
        <w:rPr>
          <w:sz w:val="18"/>
          <w:szCs w:val="18"/>
        </w:rPr>
        <w:t>concrete</w:t>
      </w:r>
      <w:r w:rsidR="00105BB1" w:rsidRPr="00217947">
        <w:rPr>
          <w:sz w:val="18"/>
          <w:szCs w:val="18"/>
        </w:rPr>
        <w:t xml:space="preserve">, asphalt, bricks, </w:t>
      </w:r>
      <w:proofErr w:type="gramStart"/>
      <w:r w:rsidR="00105BB1" w:rsidRPr="00217947">
        <w:rPr>
          <w:sz w:val="18"/>
          <w:szCs w:val="18"/>
        </w:rPr>
        <w:t>tiles</w:t>
      </w:r>
      <w:proofErr w:type="gramEnd"/>
      <w:r w:rsidR="00105BB1" w:rsidRPr="00217947">
        <w:rPr>
          <w:sz w:val="18"/>
          <w:szCs w:val="18"/>
        </w:rPr>
        <w:t xml:space="preserve"> or cemen</w:t>
      </w:r>
      <w:r w:rsidR="000F736F" w:rsidRPr="00217947">
        <w:rPr>
          <w:sz w:val="18"/>
          <w:szCs w:val="18"/>
        </w:rPr>
        <w:t>t products on the same site where the stone is extracted</w:t>
      </w:r>
      <w:r w:rsidR="00217947" w:rsidRPr="00217947">
        <w:rPr>
          <w:sz w:val="18"/>
          <w:szCs w:val="18"/>
        </w:rPr>
        <w:t xml:space="preserve"> this must also be included</w:t>
      </w:r>
      <w:r w:rsidR="000F736F" w:rsidRPr="00217947">
        <w:rPr>
          <w:sz w:val="18"/>
          <w:szCs w:val="18"/>
        </w:rPr>
        <w:t xml:space="preserve">. </w:t>
      </w:r>
    </w:p>
    <w:p w14:paraId="240D1C5C" w14:textId="423CD9A2" w:rsidR="0085107A" w:rsidRPr="004A5D7E" w:rsidRDefault="0085107A" w:rsidP="0085107A">
      <w:pPr>
        <w:rPr>
          <w:rFonts w:ascii="Arial" w:hAnsi="Arial" w:cs="Arial"/>
          <w:b/>
          <w:bCs/>
          <w:sz w:val="16"/>
          <w:szCs w:val="16"/>
        </w:rPr>
      </w:pPr>
      <w:r w:rsidRPr="004A5D7E">
        <w:rPr>
          <w:rFonts w:ascii="Arial" w:hAnsi="Arial" w:cs="Arial"/>
          <w:b/>
          <w:bCs/>
          <w:sz w:val="16"/>
          <w:szCs w:val="16"/>
        </w:rPr>
        <w:t>STONE means</w:t>
      </w:r>
    </w:p>
    <w:p w14:paraId="2605BF61" w14:textId="77777777" w:rsidR="0085107A" w:rsidRPr="004A5D7E" w:rsidRDefault="0085107A" w:rsidP="0085107A">
      <w:pPr>
        <w:rPr>
          <w:rFonts w:ascii="Arial" w:hAnsi="Arial" w:cs="Arial"/>
          <w:i/>
          <w:iCs/>
          <w:sz w:val="16"/>
          <w:szCs w:val="16"/>
        </w:rPr>
      </w:pPr>
      <w:r w:rsidRPr="004A5D7E">
        <w:rPr>
          <w:rFonts w:ascii="Arial" w:hAnsi="Arial" w:cs="Arial"/>
          <w:i/>
          <w:iCs/>
          <w:sz w:val="16"/>
          <w:szCs w:val="16"/>
        </w:rPr>
        <w:t>Sandstone, freestone or other building stone</w:t>
      </w:r>
      <w:r>
        <w:rPr>
          <w:rFonts w:ascii="Arial" w:hAnsi="Arial" w:cs="Arial"/>
          <w:i/>
          <w:iCs/>
          <w:sz w:val="16"/>
          <w:szCs w:val="16"/>
        </w:rPr>
        <w:t xml:space="preserve">, </w:t>
      </w:r>
      <w:r w:rsidRPr="004A5D7E">
        <w:rPr>
          <w:rFonts w:ascii="Arial" w:hAnsi="Arial" w:cs="Arial"/>
          <w:i/>
          <w:iCs/>
          <w:sz w:val="16"/>
          <w:szCs w:val="16"/>
        </w:rPr>
        <w:t>basalt, granite, limestone or rock of any kind ordinarily used for building manufacturing or construction purposes</w:t>
      </w:r>
      <w:r>
        <w:rPr>
          <w:rFonts w:ascii="Arial" w:hAnsi="Arial" w:cs="Arial"/>
          <w:i/>
          <w:iCs/>
          <w:sz w:val="16"/>
          <w:szCs w:val="16"/>
        </w:rPr>
        <w:t xml:space="preserve">, </w:t>
      </w:r>
      <w:r w:rsidRPr="004A5D7E">
        <w:rPr>
          <w:rFonts w:ascii="Arial" w:hAnsi="Arial" w:cs="Arial"/>
          <w:i/>
          <w:iCs/>
          <w:sz w:val="16"/>
          <w:szCs w:val="16"/>
        </w:rPr>
        <w:t>Quartz (other than quartz crystals)</w:t>
      </w:r>
      <w:r>
        <w:rPr>
          <w:rFonts w:ascii="Arial" w:hAnsi="Arial" w:cs="Arial"/>
          <w:i/>
          <w:iCs/>
          <w:sz w:val="16"/>
          <w:szCs w:val="16"/>
        </w:rPr>
        <w:t xml:space="preserve">, </w:t>
      </w:r>
      <w:r w:rsidRPr="004A5D7E">
        <w:rPr>
          <w:rFonts w:ascii="Arial" w:hAnsi="Arial" w:cs="Arial"/>
          <w:i/>
          <w:iCs/>
          <w:sz w:val="16"/>
          <w:szCs w:val="16"/>
        </w:rPr>
        <w:t>Slate or gravel, clay (other than fine clay, bentonite or Kaolin) peat, sand, earth or soil or other similar materials</w:t>
      </w:r>
    </w:p>
    <w:p w14:paraId="2E8F5508" w14:textId="11B5794A" w:rsidR="00762F85" w:rsidRPr="00A705F6" w:rsidRDefault="00762F85" w:rsidP="00762F85">
      <w:pPr>
        <w:pStyle w:val="BodyText"/>
        <w:spacing w:after="240" w:line="260" w:lineRule="exact"/>
        <w:rPr>
          <w:i/>
          <w:iCs/>
          <w:sz w:val="16"/>
          <w:szCs w:val="16"/>
        </w:rPr>
      </w:pPr>
      <w:r w:rsidRPr="00A705F6">
        <w:rPr>
          <w:i/>
          <w:iCs/>
          <w:sz w:val="16"/>
          <w:szCs w:val="16"/>
        </w:rPr>
        <w:t xml:space="preserve">I certify that the information contained herein, is a true statement of the </w:t>
      </w:r>
      <w:r w:rsidR="000F122D" w:rsidRPr="00A705F6">
        <w:rPr>
          <w:i/>
          <w:iCs/>
          <w:sz w:val="16"/>
          <w:szCs w:val="16"/>
        </w:rPr>
        <w:t>production undertaken</w:t>
      </w:r>
      <w:r w:rsidR="00D27443" w:rsidRPr="00A705F6">
        <w:rPr>
          <w:i/>
          <w:iCs/>
          <w:sz w:val="16"/>
          <w:szCs w:val="16"/>
        </w:rPr>
        <w:t xml:space="preserve"> from crown land</w:t>
      </w:r>
      <w:r w:rsidR="000F122D" w:rsidRPr="00A705F6">
        <w:rPr>
          <w:i/>
          <w:iCs/>
          <w:sz w:val="16"/>
          <w:szCs w:val="16"/>
        </w:rPr>
        <w:t xml:space="preserve"> on the above work authority </w:t>
      </w:r>
      <w:r w:rsidR="00C464CF" w:rsidRPr="00A705F6">
        <w:rPr>
          <w:i/>
          <w:iCs/>
          <w:sz w:val="16"/>
          <w:szCs w:val="16"/>
        </w:rPr>
        <w:t xml:space="preserve">as </w:t>
      </w:r>
      <w:r w:rsidRPr="00A705F6">
        <w:rPr>
          <w:i/>
          <w:iCs/>
          <w:sz w:val="16"/>
          <w:szCs w:val="16"/>
        </w:rPr>
        <w:t xml:space="preserve">specified as required under the </w:t>
      </w:r>
      <w:r w:rsidRPr="00A705F6">
        <w:rPr>
          <w:rStyle w:val="Emphasis"/>
          <w:i w:val="0"/>
          <w:iCs w:val="0"/>
          <w:sz w:val="16"/>
          <w:szCs w:val="16"/>
        </w:rPr>
        <w:t>Mineral Resources (Sustainable Development) Act 1990</w:t>
      </w:r>
      <w:r w:rsidRPr="00A705F6">
        <w:rPr>
          <w:i/>
          <w:iCs/>
          <w:sz w:val="16"/>
          <w:szCs w:val="16"/>
        </w:rPr>
        <w:t xml:space="preserve"> and the Regulations thereunder.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0"/>
        <w:gridCol w:w="7710"/>
      </w:tblGrid>
      <w:tr w:rsidR="00762F85" w:rsidRPr="009575D5" w14:paraId="6652055C" w14:textId="77777777" w:rsidTr="004742C9">
        <w:trPr>
          <w:cantSplit/>
          <w:trHeight w:val="340"/>
        </w:trPr>
        <w:tc>
          <w:tcPr>
            <w:tcW w:w="997" w:type="pct"/>
            <w:tcBorders>
              <w:top w:val="single" w:sz="4" w:space="0" w:color="auto"/>
              <w:left w:val="single" w:sz="4" w:space="0" w:color="auto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4BBDDE4F" w14:textId="77777777" w:rsidR="00762F85" w:rsidRPr="009575D5" w:rsidRDefault="00762F85" w:rsidP="004742C9">
            <w:pPr>
              <w:pStyle w:val="BodyText"/>
              <w:spacing w:before="20" w:after="20"/>
              <w:rPr>
                <w:sz w:val="18"/>
              </w:rPr>
            </w:pPr>
            <w:r w:rsidRPr="002F168F">
              <w:rPr>
                <w:sz w:val="18"/>
              </w:rPr>
              <w:t>Name:</w:t>
            </w:r>
          </w:p>
        </w:tc>
        <w:tc>
          <w:tcPr>
            <w:tcW w:w="4003" w:type="pct"/>
            <w:tcBorders>
              <w:top w:val="single" w:sz="4" w:space="0" w:color="auto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4E0664B3" w14:textId="77777777" w:rsidR="00762F85" w:rsidRPr="009575D5" w:rsidRDefault="00762F85" w:rsidP="004742C9">
            <w:pPr>
              <w:pStyle w:val="BodyText"/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10"/>
                  <w:enabled/>
                  <w:calcOnExit w:val="0"/>
                  <w:statusText w:type="text" w:val="1. Name:"/>
                  <w:textInput/>
                </w:ffData>
              </w:fldChar>
            </w:r>
            <w:bookmarkStart w:id="2" w:name="Text11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"/>
          </w:p>
        </w:tc>
      </w:tr>
      <w:tr w:rsidR="00762F85" w:rsidRPr="009575D5" w14:paraId="4B517C2D" w14:textId="77777777" w:rsidTr="004742C9">
        <w:trPr>
          <w:cantSplit/>
          <w:trHeight w:val="340"/>
        </w:trPr>
        <w:tc>
          <w:tcPr>
            <w:tcW w:w="997" w:type="pct"/>
            <w:tcBorders>
              <w:left w:val="single" w:sz="4" w:space="0" w:color="auto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73A48E8F" w14:textId="67836D8B" w:rsidR="00762F85" w:rsidRPr="009575D5" w:rsidRDefault="00762F85" w:rsidP="004742C9">
            <w:pPr>
              <w:pStyle w:val="BodyText"/>
              <w:spacing w:before="20" w:after="20"/>
              <w:rPr>
                <w:sz w:val="18"/>
              </w:rPr>
            </w:pPr>
            <w:r w:rsidRPr="002F168F">
              <w:rPr>
                <w:sz w:val="18"/>
              </w:rPr>
              <w:t>Position:</w:t>
            </w:r>
          </w:p>
        </w:tc>
        <w:tc>
          <w:tcPr>
            <w:tcW w:w="400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0AFDF29F" w14:textId="77777777" w:rsidR="00762F85" w:rsidRPr="009575D5" w:rsidRDefault="00762F85" w:rsidP="004742C9">
            <w:pPr>
              <w:pStyle w:val="BodyText"/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8"/>
                  <w:enabled/>
                  <w:calcOnExit w:val="0"/>
                  <w:statusText w:type="text" w:val="Position:"/>
                  <w:textInput/>
                </w:ffData>
              </w:fldChar>
            </w:r>
            <w:bookmarkStart w:id="3" w:name="Text10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"/>
          </w:p>
        </w:tc>
      </w:tr>
      <w:tr w:rsidR="00762F85" w:rsidRPr="009575D5" w14:paraId="0208D766" w14:textId="77777777" w:rsidTr="004B6E4A">
        <w:trPr>
          <w:cantSplit/>
          <w:trHeight w:val="433"/>
        </w:trPr>
        <w:tc>
          <w:tcPr>
            <w:tcW w:w="997" w:type="pct"/>
            <w:tcBorders>
              <w:left w:val="single" w:sz="4" w:space="0" w:color="auto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1015AFF4" w14:textId="77777777" w:rsidR="00762F85" w:rsidRPr="009575D5" w:rsidRDefault="00762F85" w:rsidP="004742C9">
            <w:pPr>
              <w:pStyle w:val="BodyText"/>
              <w:spacing w:before="20" w:after="20"/>
              <w:rPr>
                <w:sz w:val="18"/>
              </w:rPr>
            </w:pPr>
            <w:r w:rsidRPr="002F168F">
              <w:rPr>
                <w:sz w:val="18"/>
              </w:rPr>
              <w:t>Signature:</w:t>
            </w:r>
          </w:p>
        </w:tc>
        <w:tc>
          <w:tcPr>
            <w:tcW w:w="400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B0BE2CF" w14:textId="77777777" w:rsidR="00762F85" w:rsidRPr="009575D5" w:rsidRDefault="00762F85" w:rsidP="004742C9">
            <w:pPr>
              <w:pStyle w:val="BodyText"/>
              <w:spacing w:before="20" w:after="20"/>
              <w:rPr>
                <w:sz w:val="18"/>
              </w:rPr>
            </w:pPr>
          </w:p>
        </w:tc>
      </w:tr>
      <w:tr w:rsidR="00762F85" w:rsidRPr="009575D5" w14:paraId="554F54C1" w14:textId="77777777" w:rsidTr="00FC1EFB">
        <w:trPr>
          <w:cantSplit/>
          <w:trHeight w:val="301"/>
        </w:trPr>
        <w:tc>
          <w:tcPr>
            <w:tcW w:w="997" w:type="pct"/>
            <w:tcBorders>
              <w:left w:val="single" w:sz="4" w:space="0" w:color="auto"/>
              <w:bottom w:val="single" w:sz="4" w:space="0" w:color="auto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p w14:paraId="283C2060" w14:textId="77777777" w:rsidR="00762F85" w:rsidRPr="009575D5" w:rsidRDefault="00762F85" w:rsidP="004742C9">
            <w:pPr>
              <w:pStyle w:val="BodyText"/>
              <w:spacing w:before="20" w:after="20"/>
              <w:rPr>
                <w:sz w:val="18"/>
              </w:rPr>
            </w:pPr>
            <w:r w:rsidRPr="002F168F">
              <w:rPr>
                <w:sz w:val="18"/>
              </w:rPr>
              <w:t>Date:</w:t>
            </w:r>
          </w:p>
        </w:tc>
        <w:tc>
          <w:tcPr>
            <w:tcW w:w="400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4" w:space="0" w:color="auto"/>
              <w:right w:val="single" w:sz="2" w:space="0" w:color="808080" w:themeColor="background1" w:themeShade="80"/>
            </w:tcBorders>
          </w:tcPr>
          <w:p w14:paraId="25B2BED2" w14:textId="77777777" w:rsidR="00762F85" w:rsidRPr="009575D5" w:rsidRDefault="00762F85" w:rsidP="004742C9">
            <w:pPr>
              <w:pStyle w:val="BodyText"/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12"/>
                  <w:enabled/>
                  <w:calcOnExit w:val="0"/>
                  <w:statusText w:type="text" w:val="Date:"/>
                  <w:textInput/>
                </w:ffData>
              </w:fldChar>
            </w:r>
            <w:bookmarkStart w:id="4" w:name="Text11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"/>
          </w:p>
        </w:tc>
      </w:tr>
    </w:tbl>
    <w:p w14:paraId="2665E859" w14:textId="77777777" w:rsidR="00762F85" w:rsidRPr="00FD7849" w:rsidRDefault="00762F85" w:rsidP="00955D6E">
      <w:pPr>
        <w:rPr>
          <w:rFonts w:ascii="Arial" w:hAnsi="Arial" w:cs="Arial"/>
          <w:b/>
          <w:bCs/>
          <w:sz w:val="18"/>
          <w:szCs w:val="18"/>
        </w:rPr>
      </w:pPr>
    </w:p>
    <w:sectPr w:rsidR="00762F85" w:rsidRPr="00FD7849" w:rsidSect="00F31375"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94C8F6" w14:textId="77777777" w:rsidR="004742C9" w:rsidRDefault="004742C9" w:rsidP="00657A0D">
      <w:pPr>
        <w:spacing w:after="0" w:line="240" w:lineRule="auto"/>
      </w:pPr>
      <w:r>
        <w:separator/>
      </w:r>
    </w:p>
  </w:endnote>
  <w:endnote w:type="continuationSeparator" w:id="0">
    <w:p w14:paraId="482BB5E4" w14:textId="77777777" w:rsidR="004742C9" w:rsidRDefault="004742C9" w:rsidP="00657A0D">
      <w:pPr>
        <w:spacing w:after="0" w:line="240" w:lineRule="auto"/>
      </w:pPr>
      <w:r>
        <w:continuationSeparator/>
      </w:r>
    </w:p>
  </w:endnote>
  <w:endnote w:type="continuationNotice" w:id="1">
    <w:p w14:paraId="6DDC58C7" w14:textId="77777777" w:rsidR="004742C9" w:rsidRDefault="004742C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-190551853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656D26C" w14:textId="0D652879" w:rsidR="00657A0D" w:rsidRPr="0038453F" w:rsidRDefault="00657A0D" w:rsidP="00657A0D">
            <w:pPr>
              <w:pStyle w:val="Footer"/>
              <w:jc w:val="right"/>
              <w:rPr>
                <w:sz w:val="20"/>
                <w:szCs w:val="20"/>
              </w:rPr>
            </w:pPr>
            <w:r w:rsidRPr="0038453F">
              <w:rPr>
                <w:sz w:val="20"/>
                <w:szCs w:val="20"/>
              </w:rPr>
              <w:t xml:space="preserve">Page </w:t>
            </w:r>
            <w:r w:rsidRPr="0038453F">
              <w:rPr>
                <w:sz w:val="20"/>
                <w:szCs w:val="20"/>
              </w:rPr>
              <w:fldChar w:fldCharType="begin"/>
            </w:r>
            <w:r w:rsidRPr="0038453F">
              <w:rPr>
                <w:sz w:val="20"/>
                <w:szCs w:val="20"/>
              </w:rPr>
              <w:instrText xml:space="preserve"> PAGE </w:instrText>
            </w:r>
            <w:r w:rsidRPr="0038453F">
              <w:rPr>
                <w:sz w:val="20"/>
                <w:szCs w:val="20"/>
              </w:rPr>
              <w:fldChar w:fldCharType="separate"/>
            </w:r>
            <w:r w:rsidRPr="0038453F">
              <w:rPr>
                <w:noProof/>
                <w:sz w:val="20"/>
                <w:szCs w:val="20"/>
              </w:rPr>
              <w:t>2</w:t>
            </w:r>
            <w:r w:rsidRPr="0038453F">
              <w:rPr>
                <w:sz w:val="20"/>
                <w:szCs w:val="20"/>
              </w:rPr>
              <w:fldChar w:fldCharType="end"/>
            </w:r>
            <w:r w:rsidRPr="0038453F">
              <w:rPr>
                <w:sz w:val="20"/>
                <w:szCs w:val="20"/>
              </w:rPr>
              <w:t xml:space="preserve"> of </w:t>
            </w:r>
            <w:r w:rsidRPr="0038453F">
              <w:rPr>
                <w:sz w:val="20"/>
                <w:szCs w:val="20"/>
              </w:rPr>
              <w:fldChar w:fldCharType="begin"/>
            </w:r>
            <w:r w:rsidRPr="0038453F">
              <w:rPr>
                <w:sz w:val="20"/>
                <w:szCs w:val="20"/>
              </w:rPr>
              <w:instrText xml:space="preserve"> NUMPAGES  </w:instrText>
            </w:r>
            <w:r w:rsidRPr="0038453F">
              <w:rPr>
                <w:sz w:val="20"/>
                <w:szCs w:val="20"/>
              </w:rPr>
              <w:fldChar w:fldCharType="separate"/>
            </w:r>
            <w:r w:rsidRPr="0038453F">
              <w:rPr>
                <w:noProof/>
                <w:sz w:val="20"/>
                <w:szCs w:val="20"/>
              </w:rPr>
              <w:t>2</w:t>
            </w:r>
            <w:r w:rsidRPr="0038453F">
              <w:rPr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63197B" w14:textId="77777777" w:rsidR="004742C9" w:rsidRDefault="004742C9" w:rsidP="00657A0D">
      <w:pPr>
        <w:spacing w:after="0" w:line="240" w:lineRule="auto"/>
      </w:pPr>
      <w:r>
        <w:separator/>
      </w:r>
    </w:p>
  </w:footnote>
  <w:footnote w:type="continuationSeparator" w:id="0">
    <w:p w14:paraId="3C6B98AA" w14:textId="77777777" w:rsidR="004742C9" w:rsidRDefault="004742C9" w:rsidP="00657A0D">
      <w:pPr>
        <w:spacing w:after="0" w:line="240" w:lineRule="auto"/>
      </w:pPr>
      <w:r>
        <w:continuationSeparator/>
      </w:r>
    </w:p>
  </w:footnote>
  <w:footnote w:type="continuationNotice" w:id="1">
    <w:p w14:paraId="71984CCB" w14:textId="77777777" w:rsidR="004742C9" w:rsidRDefault="004742C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938"/>
    <w:rsid w:val="00002978"/>
    <w:rsid w:val="0000755B"/>
    <w:rsid w:val="00011EBA"/>
    <w:rsid w:val="0003408B"/>
    <w:rsid w:val="00081970"/>
    <w:rsid w:val="00090053"/>
    <w:rsid w:val="000E1FE0"/>
    <w:rsid w:val="000F122D"/>
    <w:rsid w:val="000F736F"/>
    <w:rsid w:val="00105BB1"/>
    <w:rsid w:val="00124F6E"/>
    <w:rsid w:val="00126054"/>
    <w:rsid w:val="001B721F"/>
    <w:rsid w:val="001F3212"/>
    <w:rsid w:val="00217947"/>
    <w:rsid w:val="00227505"/>
    <w:rsid w:val="002746D4"/>
    <w:rsid w:val="002D28F8"/>
    <w:rsid w:val="002F3327"/>
    <w:rsid w:val="00304F7D"/>
    <w:rsid w:val="0030740B"/>
    <w:rsid w:val="00310D56"/>
    <w:rsid w:val="00356938"/>
    <w:rsid w:val="003628B9"/>
    <w:rsid w:val="00364985"/>
    <w:rsid w:val="00372709"/>
    <w:rsid w:val="00380EAC"/>
    <w:rsid w:val="0038453F"/>
    <w:rsid w:val="00396805"/>
    <w:rsid w:val="00397D6E"/>
    <w:rsid w:val="003B4905"/>
    <w:rsid w:val="003C48CD"/>
    <w:rsid w:val="003C4C81"/>
    <w:rsid w:val="00401982"/>
    <w:rsid w:val="0042539D"/>
    <w:rsid w:val="00426397"/>
    <w:rsid w:val="004450C2"/>
    <w:rsid w:val="00470305"/>
    <w:rsid w:val="004742C9"/>
    <w:rsid w:val="00481872"/>
    <w:rsid w:val="0049543F"/>
    <w:rsid w:val="004A5D7E"/>
    <w:rsid w:val="004A7262"/>
    <w:rsid w:val="004B6E4A"/>
    <w:rsid w:val="004C772C"/>
    <w:rsid w:val="004E457F"/>
    <w:rsid w:val="0055002B"/>
    <w:rsid w:val="005A2B20"/>
    <w:rsid w:val="005A6514"/>
    <w:rsid w:val="005B3A68"/>
    <w:rsid w:val="005B73CA"/>
    <w:rsid w:val="005C1EDD"/>
    <w:rsid w:val="005E71C6"/>
    <w:rsid w:val="005E7828"/>
    <w:rsid w:val="005F0860"/>
    <w:rsid w:val="006263D2"/>
    <w:rsid w:val="006344D8"/>
    <w:rsid w:val="00657A0D"/>
    <w:rsid w:val="006A76E3"/>
    <w:rsid w:val="006B3325"/>
    <w:rsid w:val="006C3886"/>
    <w:rsid w:val="006E649C"/>
    <w:rsid w:val="00701C38"/>
    <w:rsid w:val="00714672"/>
    <w:rsid w:val="00724413"/>
    <w:rsid w:val="00726E15"/>
    <w:rsid w:val="00744B50"/>
    <w:rsid w:val="00747528"/>
    <w:rsid w:val="0075544F"/>
    <w:rsid w:val="00762F85"/>
    <w:rsid w:val="007A4F37"/>
    <w:rsid w:val="007A7D92"/>
    <w:rsid w:val="007C424C"/>
    <w:rsid w:val="007C5B0C"/>
    <w:rsid w:val="00803154"/>
    <w:rsid w:val="00805EF8"/>
    <w:rsid w:val="00807809"/>
    <w:rsid w:val="00814C5B"/>
    <w:rsid w:val="0085107A"/>
    <w:rsid w:val="00873EF6"/>
    <w:rsid w:val="00884F99"/>
    <w:rsid w:val="008E650A"/>
    <w:rsid w:val="00930A62"/>
    <w:rsid w:val="00934584"/>
    <w:rsid w:val="0094250C"/>
    <w:rsid w:val="00955D6E"/>
    <w:rsid w:val="00965240"/>
    <w:rsid w:val="00987B41"/>
    <w:rsid w:val="009A0A39"/>
    <w:rsid w:val="009B339D"/>
    <w:rsid w:val="009E66DA"/>
    <w:rsid w:val="00A23B55"/>
    <w:rsid w:val="00A705F6"/>
    <w:rsid w:val="00A83EC9"/>
    <w:rsid w:val="00AB2ED4"/>
    <w:rsid w:val="00AC1382"/>
    <w:rsid w:val="00AD7520"/>
    <w:rsid w:val="00AF5A57"/>
    <w:rsid w:val="00B32D74"/>
    <w:rsid w:val="00B43CE0"/>
    <w:rsid w:val="00BD21CC"/>
    <w:rsid w:val="00BE0A69"/>
    <w:rsid w:val="00BF7A88"/>
    <w:rsid w:val="00C004D1"/>
    <w:rsid w:val="00C2077D"/>
    <w:rsid w:val="00C464CF"/>
    <w:rsid w:val="00C71F22"/>
    <w:rsid w:val="00C94422"/>
    <w:rsid w:val="00C94E9B"/>
    <w:rsid w:val="00CB3A7B"/>
    <w:rsid w:val="00CE69D5"/>
    <w:rsid w:val="00D06E49"/>
    <w:rsid w:val="00D27443"/>
    <w:rsid w:val="00D80EA5"/>
    <w:rsid w:val="00D95B50"/>
    <w:rsid w:val="00DA351C"/>
    <w:rsid w:val="00DD2054"/>
    <w:rsid w:val="00DE1282"/>
    <w:rsid w:val="00E03D39"/>
    <w:rsid w:val="00E103DA"/>
    <w:rsid w:val="00E1779B"/>
    <w:rsid w:val="00E626A8"/>
    <w:rsid w:val="00E62B91"/>
    <w:rsid w:val="00E906D0"/>
    <w:rsid w:val="00EC67AD"/>
    <w:rsid w:val="00ED59CB"/>
    <w:rsid w:val="00F10531"/>
    <w:rsid w:val="00F31375"/>
    <w:rsid w:val="00F37590"/>
    <w:rsid w:val="00F84B8C"/>
    <w:rsid w:val="00F916DE"/>
    <w:rsid w:val="00FB6B43"/>
    <w:rsid w:val="00FC1EFB"/>
    <w:rsid w:val="00FD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AB447"/>
  <w15:chartTrackingRefBased/>
  <w15:docId w15:val="{B528CC89-F087-48DE-9EB4-990993765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56938"/>
    <w:rPr>
      <w:i/>
      <w:iCs/>
    </w:rPr>
  </w:style>
  <w:style w:type="paragraph" w:styleId="BodyText">
    <w:name w:val="Body Text"/>
    <w:basedOn w:val="Normal"/>
    <w:link w:val="BodyTextChar"/>
    <w:uiPriority w:val="99"/>
    <w:unhideWhenUsed/>
    <w:rsid w:val="00356938"/>
    <w:pPr>
      <w:spacing w:after="120" w:line="240" w:lineRule="auto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rsid w:val="00356938"/>
    <w:rPr>
      <w:rFonts w:ascii="Arial" w:hAnsi="Arial" w:cs="Arial"/>
    </w:rPr>
  </w:style>
  <w:style w:type="paragraph" w:styleId="NoSpacing">
    <w:name w:val="No Spacing"/>
    <w:uiPriority w:val="1"/>
    <w:qFormat/>
    <w:rsid w:val="00356938"/>
    <w:pPr>
      <w:spacing w:after="0" w:line="240" w:lineRule="auto"/>
    </w:pPr>
    <w:rPr>
      <w:rFonts w:ascii="Arial" w:hAnsi="Arial" w:cs="Arial"/>
    </w:rPr>
  </w:style>
  <w:style w:type="table" w:styleId="TableGrid">
    <w:name w:val="Table Grid"/>
    <w:basedOn w:val="TableNormal"/>
    <w:uiPriority w:val="59"/>
    <w:rsid w:val="00BF7A88"/>
    <w:pPr>
      <w:spacing w:line="240" w:lineRule="auto"/>
    </w:pPr>
    <w:rPr>
      <w:rFonts w:ascii="Arial" w:eastAsia="PMingLiU" w:hAnsi="Arial" w:cs="Times New Roman"/>
      <w:color w:val="000000"/>
      <w:sz w:val="19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458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B3A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3A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3A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3A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3A7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A7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57A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A0D"/>
  </w:style>
  <w:style w:type="paragraph" w:styleId="Footer">
    <w:name w:val="footer"/>
    <w:basedOn w:val="Normal"/>
    <w:link w:val="FooterChar"/>
    <w:uiPriority w:val="99"/>
    <w:unhideWhenUsed/>
    <w:rsid w:val="00657A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95fa365-6051-4755-a57a-b1b515a65ccf">
      <UserInfo>
        <DisplayName>Stephen Arnott (DJPR)</DisplayName>
        <AccountId>41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4C9B00B4E1A34BBDC517F41D4CF9CB" ma:contentTypeVersion="12" ma:contentTypeDescription="Create a new document." ma:contentTypeScope="" ma:versionID="5c66e9bf0721362061256c98bad5fb1e">
  <xsd:schema xmlns:xsd="http://www.w3.org/2001/XMLSchema" xmlns:xs="http://www.w3.org/2001/XMLSchema" xmlns:p="http://schemas.microsoft.com/office/2006/metadata/properties" xmlns:ns2="d95fa365-6051-4755-a57a-b1b515a65ccf" xmlns:ns3="aa5be67e-42de-49c1-8a25-9a14d99a34fa" targetNamespace="http://schemas.microsoft.com/office/2006/metadata/properties" ma:root="true" ma:fieldsID="12157352f1425185b414b9f1107ed811" ns2:_="" ns3:_="">
    <xsd:import namespace="d95fa365-6051-4755-a57a-b1b515a65ccf"/>
    <xsd:import namespace="aa5be67e-42de-49c1-8a25-9a14d99a34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5fa365-6051-4755-a57a-b1b515a65cc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5be67e-42de-49c1-8a25-9a14d99a34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FED85D-F524-4932-8599-9855BAAC4375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a5be67e-42de-49c1-8a25-9a14d99a34fa"/>
    <ds:schemaRef ds:uri="http://purl.org/dc/elements/1.1/"/>
    <ds:schemaRef ds:uri="d95fa365-6051-4755-a57a-b1b515a65cc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92868D9-F2C9-4296-A575-F73D3F14D7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9D26F5-17E6-46E4-8B44-B533F97DA0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5fa365-6051-4755-a57a-b1b515a65ccf"/>
    <ds:schemaRef ds:uri="aa5be67e-42de-49c1-8a25-9a14d99a34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 Wood (DJPR)</dc:creator>
  <cp:keywords/>
  <dc:description/>
  <cp:lastModifiedBy>Laura E Helm (DJPR)</cp:lastModifiedBy>
  <cp:revision>61</cp:revision>
  <dcterms:created xsi:type="dcterms:W3CDTF">2021-03-05T06:44:00Z</dcterms:created>
  <dcterms:modified xsi:type="dcterms:W3CDTF">2021-04-01T05:25:00Z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0x010100F84C9B00B4E1A34BBDC517F41D4CF9CB</vt:lpwstr>
  </property>
</Properties>
</file>