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8D982" w14:textId="77777777" w:rsidR="006C6949" w:rsidRDefault="00CE0979" w:rsidP="00462EB5">
      <w:pPr>
        <w:pStyle w:val="NoSpacing"/>
        <w:rPr>
          <w:b/>
          <w:i/>
        </w:rPr>
      </w:pPr>
      <w:bookmarkStart w:id="0" w:name="_GoBack"/>
      <w:bookmarkEnd w:id="0"/>
      <w:r w:rsidRPr="000A24CA">
        <w:rPr>
          <w:rFonts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F9662C5" wp14:editId="475809BD">
                <wp:simplePos x="0" y="0"/>
                <wp:positionH relativeFrom="margin">
                  <wp:posOffset>-533400</wp:posOffset>
                </wp:positionH>
                <wp:positionV relativeFrom="margin">
                  <wp:posOffset>2733675</wp:posOffset>
                </wp:positionV>
                <wp:extent cx="3395980" cy="441960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441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CCEA0D" w14:textId="77777777" w:rsidR="000A24CA" w:rsidRPr="000D66B5" w:rsidRDefault="000A24CA" w:rsidP="000D66B5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0D66B5">
                              <w:rPr>
                                <w:rFonts w:asciiTheme="minorHAnsi" w:hAnsiTheme="minorHAnsi"/>
                                <w:sz w:val="24"/>
                              </w:rPr>
                              <w:t>Earth Resources Regulation regulates mining</w:t>
                            </w:r>
                            <w:r w:rsidR="00B45BAB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and</w:t>
                            </w:r>
                            <w:r w:rsidRPr="000D66B5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quarrying </w:t>
                            </w:r>
                            <w:r w:rsidR="00D003F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under </w:t>
                            </w:r>
                            <w:r w:rsidRPr="000D66B5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the </w:t>
                            </w:r>
                            <w:r w:rsidRPr="006D1B91">
                              <w:rPr>
                                <w:rFonts w:asciiTheme="minorHAnsi" w:hAnsiTheme="minorHAnsi"/>
                                <w:i/>
                                <w:sz w:val="24"/>
                              </w:rPr>
                              <w:t xml:space="preserve">Mineral Resources </w:t>
                            </w:r>
                            <w:r w:rsidR="006723BE" w:rsidRPr="006D1B91">
                              <w:rPr>
                                <w:rFonts w:asciiTheme="minorHAnsi" w:hAnsiTheme="minorHAnsi"/>
                                <w:i/>
                                <w:sz w:val="24"/>
                              </w:rPr>
                              <w:t>(</w:t>
                            </w:r>
                            <w:r w:rsidRPr="006D1B91">
                              <w:rPr>
                                <w:rFonts w:asciiTheme="minorHAnsi" w:hAnsiTheme="minorHAnsi"/>
                                <w:i/>
                                <w:sz w:val="24"/>
                              </w:rPr>
                              <w:t>Sustainable Development</w:t>
                            </w:r>
                            <w:r w:rsidR="006723BE" w:rsidRPr="006D1B91">
                              <w:rPr>
                                <w:rFonts w:asciiTheme="minorHAnsi" w:hAnsiTheme="minorHAnsi"/>
                                <w:i/>
                                <w:sz w:val="24"/>
                              </w:rPr>
                              <w:t>)</w:t>
                            </w:r>
                            <w:r w:rsidRPr="006D1B91">
                              <w:rPr>
                                <w:rFonts w:asciiTheme="minorHAnsi" w:hAnsiTheme="minorHAnsi"/>
                                <w:i/>
                                <w:sz w:val="24"/>
                              </w:rPr>
                              <w:t xml:space="preserve"> Act </w:t>
                            </w:r>
                            <w:r w:rsidR="00FB2A0D" w:rsidRPr="006D1B91">
                              <w:rPr>
                                <w:rFonts w:asciiTheme="minorHAnsi" w:hAnsiTheme="minorHAnsi"/>
                                <w:i/>
                                <w:sz w:val="24"/>
                              </w:rPr>
                              <w:t>1990</w:t>
                            </w:r>
                            <w:r w:rsidR="00FB2A0D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="00D003F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and petroleum </w:t>
                            </w:r>
                            <w:r w:rsidR="00CE097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operations </w:t>
                            </w:r>
                            <w:r w:rsidR="00D003F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under the </w:t>
                            </w:r>
                            <w:r w:rsidR="00D003F7" w:rsidRPr="00D003F7">
                              <w:rPr>
                                <w:rFonts w:asciiTheme="minorHAnsi" w:hAnsiTheme="minorHAnsi"/>
                                <w:i/>
                                <w:sz w:val="24"/>
                              </w:rPr>
                              <w:t>Petroleum Act 1998</w:t>
                            </w:r>
                            <w:r w:rsidR="00D003F7">
                              <w:rPr>
                                <w:rFonts w:asciiTheme="minorHAnsi" w:hAnsiTheme="minorHAnsi"/>
                                <w:sz w:val="24"/>
                              </w:rPr>
                              <w:t>.</w:t>
                            </w:r>
                          </w:p>
                          <w:p w14:paraId="3B3BE09F" w14:textId="77777777" w:rsidR="00080658" w:rsidRPr="000D66B5" w:rsidRDefault="00D003F7" w:rsidP="000D66B5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We</w:t>
                            </w:r>
                            <w:r w:rsidR="000A24CA" w:rsidRPr="000D66B5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="007C7112">
                              <w:rPr>
                                <w:rFonts w:asciiTheme="minorHAnsi" w:hAnsiTheme="minorHAnsi"/>
                                <w:sz w:val="24"/>
                              </w:rPr>
                              <w:t>strive</w:t>
                            </w:r>
                            <w:r w:rsidR="000A24CA" w:rsidRPr="000D66B5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to be a responsive and effective </w:t>
                            </w:r>
                            <w:r w:rsidR="00AB1A2A">
                              <w:rPr>
                                <w:rFonts w:asciiTheme="minorHAnsi" w:hAnsiTheme="minorHAnsi"/>
                                <w:sz w:val="24"/>
                              </w:rPr>
                              <w:t>regulator.</w:t>
                            </w:r>
                            <w:r w:rsidR="000A24CA" w:rsidRPr="000D66B5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Our</w:t>
                            </w:r>
                            <w:r w:rsidR="000A24CA" w:rsidRPr="000D66B5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="007C7112">
                              <w:rPr>
                                <w:rFonts w:asciiTheme="minorHAnsi" w:hAnsiTheme="minorHAnsi"/>
                                <w:sz w:val="24"/>
                              </w:rPr>
                              <w:t>C</w:t>
                            </w:r>
                            <w:r w:rsidR="007C7112" w:rsidRPr="000D66B5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ompliance </w:t>
                            </w:r>
                            <w:r w:rsidR="007C7112">
                              <w:rPr>
                                <w:rFonts w:asciiTheme="minorHAnsi" w:hAnsiTheme="minorHAnsi"/>
                                <w:sz w:val="24"/>
                              </w:rPr>
                              <w:t>S</w:t>
                            </w:r>
                            <w:r w:rsidR="007C7112" w:rsidRPr="000D66B5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trategy </w:t>
                            </w:r>
                            <w:r w:rsidR="000A24CA" w:rsidRPr="000D66B5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guides how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we</w:t>
                            </w:r>
                            <w:r w:rsidR="000A24CA" w:rsidRPr="000D66B5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will encourage, monitor and enforce compliance of earth resources </w:t>
                            </w:r>
                            <w:r w:rsidR="00CE0979">
                              <w:rPr>
                                <w:rFonts w:asciiTheme="minorHAnsi" w:hAnsiTheme="minorHAnsi"/>
                                <w:sz w:val="24"/>
                              </w:rPr>
                              <w:t>operations</w:t>
                            </w:r>
                            <w:r w:rsidR="00A71FD0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for 2018</w:t>
                            </w:r>
                            <w:r w:rsidR="007C7112">
                              <w:rPr>
                                <w:rFonts w:asciiTheme="minorHAnsi" w:hAnsiTheme="minorHAnsi"/>
                                <w:sz w:val="24"/>
                              </w:rPr>
                              <w:t>–</w:t>
                            </w:r>
                            <w:r w:rsidR="000A24CA" w:rsidRPr="000D66B5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2020. </w:t>
                            </w:r>
                          </w:p>
                          <w:p w14:paraId="0324FCD2" w14:textId="77777777" w:rsidR="00D003F7" w:rsidRDefault="00D003F7" w:rsidP="000D66B5">
                            <w:pPr>
                              <w:rPr>
                                <w:rFonts w:asciiTheme="minorHAnsi" w:hAnsiTheme="minorHAnsi" w:cs="Arial"/>
                                <w:b/>
                                <w:color w:val="F49600"/>
                                <w:sz w:val="28"/>
                                <w:szCs w:val="32"/>
                              </w:rPr>
                            </w:pPr>
                          </w:p>
                          <w:p w14:paraId="3D03BB96" w14:textId="77777777" w:rsidR="000A24CA" w:rsidRPr="000D66B5" w:rsidRDefault="00211DAD" w:rsidP="000D66B5">
                            <w:pPr>
                              <w:rPr>
                                <w:rFonts w:asciiTheme="minorHAnsi" w:hAnsiTheme="minorHAnsi" w:cs="Arial"/>
                                <w:b/>
                                <w:color w:val="F496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49600"/>
                                <w:sz w:val="28"/>
                                <w:szCs w:val="32"/>
                              </w:rPr>
                              <w:t xml:space="preserve">We are committed to: </w:t>
                            </w:r>
                          </w:p>
                          <w:p w14:paraId="53404548" w14:textId="77777777" w:rsidR="00211DAD" w:rsidRDefault="002C2B78" w:rsidP="00CE09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211DAD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Ensuring </w:t>
                            </w:r>
                            <w:r w:rsidR="00D003F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mines, </w:t>
                            </w:r>
                            <w:r w:rsidRPr="00211DAD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quarries and </w:t>
                            </w:r>
                            <w:r w:rsidR="00D003F7">
                              <w:rPr>
                                <w:rFonts w:asciiTheme="minorHAnsi" w:hAnsiTheme="minorHAnsi"/>
                                <w:sz w:val="24"/>
                              </w:rPr>
                              <w:t>petroleum sites</w:t>
                            </w:r>
                            <w:r w:rsidRPr="00211DAD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comply with </w:t>
                            </w:r>
                            <w:r w:rsidR="00F5220F">
                              <w:rPr>
                                <w:rFonts w:asciiTheme="minorHAnsi" w:hAnsiTheme="minorHAnsi"/>
                                <w:sz w:val="24"/>
                              </w:rPr>
                              <w:t>legislation</w:t>
                            </w:r>
                            <w:r w:rsidR="007C7112">
                              <w:rPr>
                                <w:rFonts w:asciiTheme="minorHAnsi" w:hAnsiTheme="minorHAnsi"/>
                                <w:sz w:val="24"/>
                              </w:rPr>
                              <w:t>.</w:t>
                            </w:r>
                          </w:p>
                          <w:p w14:paraId="63AEB930" w14:textId="77777777" w:rsidR="000A24CA" w:rsidRPr="00211DAD" w:rsidRDefault="00211DAD" w:rsidP="00CE09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I</w:t>
                            </w:r>
                            <w:r w:rsidR="000A24CA" w:rsidRPr="00211DAD">
                              <w:rPr>
                                <w:rFonts w:asciiTheme="minorHAnsi" w:hAnsiTheme="minorHAnsi"/>
                                <w:sz w:val="24"/>
                              </w:rPr>
                              <w:t>dentifying and managing risks to public safety</w:t>
                            </w:r>
                            <w:r w:rsidR="00CE0979">
                              <w:rPr>
                                <w:rFonts w:asciiTheme="minorHAnsi" w:hAnsiTheme="minorHAnsi"/>
                                <w:sz w:val="24"/>
                              </w:rPr>
                              <w:t>, the environment and infrastructure</w:t>
                            </w:r>
                            <w:r w:rsidR="007C7112">
                              <w:rPr>
                                <w:rFonts w:asciiTheme="minorHAnsi" w:hAnsiTheme="minorHAnsi"/>
                                <w:sz w:val="24"/>
                              </w:rPr>
                              <w:t>.</w:t>
                            </w:r>
                          </w:p>
                          <w:p w14:paraId="41036511" w14:textId="77777777" w:rsidR="00211DAD" w:rsidRPr="000D66B5" w:rsidRDefault="00CE0979" w:rsidP="00CE09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Proactively seeking and addressing</w:t>
                            </w:r>
                            <w:r w:rsidR="000A24CA" w:rsidRPr="002C2B78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stakeholder views and feedback</w:t>
                            </w:r>
                            <w:r w:rsidR="007C7112">
                              <w:rPr>
                                <w:rFonts w:asciiTheme="minorHAnsi" w:hAnsiTheme="minorHAnsi"/>
                                <w:sz w:val="24"/>
                              </w:rPr>
                              <w:t>.</w:t>
                            </w:r>
                          </w:p>
                          <w:p w14:paraId="3A4915F7" w14:textId="77777777" w:rsidR="000A24CA" w:rsidRPr="00475716" w:rsidRDefault="000A24CA" w:rsidP="00CE097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2C2B78">
                              <w:rPr>
                                <w:rFonts w:asciiTheme="minorHAnsi" w:hAnsiTheme="minorHAnsi"/>
                                <w:sz w:val="24"/>
                              </w:rPr>
                              <w:t>Ensuring land is returned to a usable condition after earth re</w:t>
                            </w:r>
                            <w:r w:rsidR="007978D8" w:rsidRPr="00475716">
                              <w:rPr>
                                <w:rFonts w:asciiTheme="minorHAnsi" w:hAnsiTheme="minorHAnsi"/>
                                <w:sz w:val="24"/>
                              </w:rPr>
                              <w:t>sources projects are completed</w:t>
                            </w:r>
                            <w:r w:rsidR="007C7112">
                              <w:rPr>
                                <w:rFonts w:asciiTheme="minorHAnsi" w:hAnsiTheme="minorHAnsi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9662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pt;margin-top:215.25pt;width:267.4pt;height:34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" filled="f" stroked="f">
                <v:textbox>
                  <w:txbxContent>
                    <w:p w14:paraId="67CCEA0D" w14:textId="77777777" w:rsidR="000A24CA" w:rsidRPr="000D66B5" w:rsidRDefault="000A24CA" w:rsidP="000D66B5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0D66B5">
                        <w:rPr>
                          <w:rFonts w:asciiTheme="minorHAnsi" w:hAnsiTheme="minorHAnsi"/>
                          <w:sz w:val="24"/>
                        </w:rPr>
                        <w:t>Earth Resources Regulation regulates mining</w:t>
                      </w:r>
                      <w:r w:rsidR="00B45BAB">
                        <w:rPr>
                          <w:rFonts w:asciiTheme="minorHAnsi" w:hAnsiTheme="minorHAnsi"/>
                          <w:sz w:val="24"/>
                        </w:rPr>
                        <w:t xml:space="preserve"> and</w:t>
                      </w:r>
                      <w:r w:rsidRPr="000D66B5">
                        <w:rPr>
                          <w:rFonts w:asciiTheme="minorHAnsi" w:hAnsiTheme="minorHAnsi"/>
                          <w:sz w:val="24"/>
                        </w:rPr>
                        <w:t xml:space="preserve"> quarrying </w:t>
                      </w:r>
                      <w:r w:rsidR="00D003F7">
                        <w:rPr>
                          <w:rFonts w:asciiTheme="minorHAnsi" w:hAnsiTheme="minorHAnsi"/>
                          <w:sz w:val="24"/>
                        </w:rPr>
                        <w:t xml:space="preserve">under </w:t>
                      </w:r>
                      <w:r w:rsidRPr="000D66B5">
                        <w:rPr>
                          <w:rFonts w:asciiTheme="minorHAnsi" w:hAnsiTheme="minorHAnsi"/>
                          <w:sz w:val="24"/>
                        </w:rPr>
                        <w:t xml:space="preserve">the </w:t>
                      </w:r>
                      <w:r w:rsidRPr="006D1B91">
                        <w:rPr>
                          <w:rFonts w:asciiTheme="minorHAnsi" w:hAnsiTheme="minorHAnsi"/>
                          <w:i/>
                          <w:sz w:val="24"/>
                        </w:rPr>
                        <w:t xml:space="preserve">Mineral Resources </w:t>
                      </w:r>
                      <w:r w:rsidR="006723BE" w:rsidRPr="006D1B91">
                        <w:rPr>
                          <w:rFonts w:asciiTheme="minorHAnsi" w:hAnsiTheme="minorHAnsi"/>
                          <w:i/>
                          <w:sz w:val="24"/>
                        </w:rPr>
                        <w:t>(</w:t>
                      </w:r>
                      <w:r w:rsidRPr="006D1B91">
                        <w:rPr>
                          <w:rFonts w:asciiTheme="minorHAnsi" w:hAnsiTheme="minorHAnsi"/>
                          <w:i/>
                          <w:sz w:val="24"/>
                        </w:rPr>
                        <w:t>Sustainable Development</w:t>
                      </w:r>
                      <w:r w:rsidR="006723BE" w:rsidRPr="006D1B91">
                        <w:rPr>
                          <w:rFonts w:asciiTheme="minorHAnsi" w:hAnsiTheme="minorHAnsi"/>
                          <w:i/>
                          <w:sz w:val="24"/>
                        </w:rPr>
                        <w:t>)</w:t>
                      </w:r>
                      <w:r w:rsidRPr="006D1B91">
                        <w:rPr>
                          <w:rFonts w:asciiTheme="minorHAnsi" w:hAnsiTheme="minorHAnsi"/>
                          <w:i/>
                          <w:sz w:val="24"/>
                        </w:rPr>
                        <w:t xml:space="preserve"> Act </w:t>
                      </w:r>
                      <w:r w:rsidR="00FB2A0D" w:rsidRPr="006D1B91">
                        <w:rPr>
                          <w:rFonts w:asciiTheme="minorHAnsi" w:hAnsiTheme="minorHAnsi"/>
                          <w:i/>
                          <w:sz w:val="24"/>
                        </w:rPr>
                        <w:t>1990</w:t>
                      </w:r>
                      <w:r w:rsidR="00FB2A0D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 w:rsidR="00D003F7">
                        <w:rPr>
                          <w:rFonts w:asciiTheme="minorHAnsi" w:hAnsiTheme="minorHAnsi"/>
                          <w:sz w:val="24"/>
                        </w:rPr>
                        <w:t xml:space="preserve">and petroleum </w:t>
                      </w:r>
                      <w:r w:rsidR="00CE0979">
                        <w:rPr>
                          <w:rFonts w:asciiTheme="minorHAnsi" w:hAnsiTheme="minorHAnsi"/>
                          <w:sz w:val="24"/>
                        </w:rPr>
                        <w:t xml:space="preserve">operations </w:t>
                      </w:r>
                      <w:r w:rsidR="00D003F7">
                        <w:rPr>
                          <w:rFonts w:asciiTheme="minorHAnsi" w:hAnsiTheme="minorHAnsi"/>
                          <w:sz w:val="24"/>
                        </w:rPr>
                        <w:t xml:space="preserve">under the </w:t>
                      </w:r>
                      <w:r w:rsidR="00D003F7" w:rsidRPr="00D003F7">
                        <w:rPr>
                          <w:rFonts w:asciiTheme="minorHAnsi" w:hAnsiTheme="minorHAnsi"/>
                          <w:i/>
                          <w:sz w:val="24"/>
                        </w:rPr>
                        <w:t>Petroleum Act 1998</w:t>
                      </w:r>
                      <w:r w:rsidR="00D003F7">
                        <w:rPr>
                          <w:rFonts w:asciiTheme="minorHAnsi" w:hAnsiTheme="minorHAnsi"/>
                          <w:sz w:val="24"/>
                        </w:rPr>
                        <w:t>.</w:t>
                      </w:r>
                    </w:p>
                    <w:p w14:paraId="3B3BE09F" w14:textId="77777777" w:rsidR="00080658" w:rsidRPr="000D66B5" w:rsidRDefault="00D003F7" w:rsidP="000D66B5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We</w:t>
                      </w:r>
                      <w:r w:rsidR="000A24CA" w:rsidRPr="000D66B5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 w:rsidR="007C7112">
                        <w:rPr>
                          <w:rFonts w:asciiTheme="minorHAnsi" w:hAnsiTheme="minorHAnsi"/>
                          <w:sz w:val="24"/>
                        </w:rPr>
                        <w:t>strive</w:t>
                      </w:r>
                      <w:r w:rsidR="000A24CA" w:rsidRPr="000D66B5">
                        <w:rPr>
                          <w:rFonts w:asciiTheme="minorHAnsi" w:hAnsiTheme="minorHAnsi"/>
                          <w:sz w:val="24"/>
                        </w:rPr>
                        <w:t xml:space="preserve"> to be a responsive and effective </w:t>
                      </w:r>
                      <w:r w:rsidR="00AB1A2A">
                        <w:rPr>
                          <w:rFonts w:asciiTheme="minorHAnsi" w:hAnsiTheme="minorHAnsi"/>
                          <w:sz w:val="24"/>
                        </w:rPr>
                        <w:t>regulator.</w:t>
                      </w:r>
                      <w:r w:rsidR="000A24CA" w:rsidRPr="000D66B5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Our</w:t>
                      </w:r>
                      <w:r w:rsidR="000A24CA" w:rsidRPr="000D66B5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 w:rsidR="007C7112">
                        <w:rPr>
                          <w:rFonts w:asciiTheme="minorHAnsi" w:hAnsiTheme="minorHAnsi"/>
                          <w:sz w:val="24"/>
                        </w:rPr>
                        <w:t>C</w:t>
                      </w:r>
                      <w:r w:rsidR="007C7112" w:rsidRPr="000D66B5">
                        <w:rPr>
                          <w:rFonts w:asciiTheme="minorHAnsi" w:hAnsiTheme="minorHAnsi"/>
                          <w:sz w:val="24"/>
                        </w:rPr>
                        <w:t xml:space="preserve">ompliance </w:t>
                      </w:r>
                      <w:r w:rsidR="007C7112">
                        <w:rPr>
                          <w:rFonts w:asciiTheme="minorHAnsi" w:hAnsiTheme="minorHAnsi"/>
                          <w:sz w:val="24"/>
                        </w:rPr>
                        <w:t>S</w:t>
                      </w:r>
                      <w:r w:rsidR="007C7112" w:rsidRPr="000D66B5">
                        <w:rPr>
                          <w:rFonts w:asciiTheme="minorHAnsi" w:hAnsiTheme="minorHAnsi"/>
                          <w:sz w:val="24"/>
                        </w:rPr>
                        <w:t xml:space="preserve">trategy </w:t>
                      </w:r>
                      <w:r w:rsidR="000A24CA" w:rsidRPr="000D66B5">
                        <w:rPr>
                          <w:rFonts w:asciiTheme="minorHAnsi" w:hAnsiTheme="minorHAnsi"/>
                          <w:sz w:val="24"/>
                        </w:rPr>
                        <w:t xml:space="preserve">guides how 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we</w:t>
                      </w:r>
                      <w:r w:rsidR="000A24CA" w:rsidRPr="000D66B5">
                        <w:rPr>
                          <w:rFonts w:asciiTheme="minorHAnsi" w:hAnsiTheme="minorHAnsi"/>
                          <w:sz w:val="24"/>
                        </w:rPr>
                        <w:t xml:space="preserve"> will encourage, monitor and enforce compliance of earth resources </w:t>
                      </w:r>
                      <w:r w:rsidR="00CE0979">
                        <w:rPr>
                          <w:rFonts w:asciiTheme="minorHAnsi" w:hAnsiTheme="minorHAnsi"/>
                          <w:sz w:val="24"/>
                        </w:rPr>
                        <w:t>operations</w:t>
                      </w:r>
                      <w:r w:rsidR="00A71FD0">
                        <w:rPr>
                          <w:rFonts w:asciiTheme="minorHAnsi" w:hAnsiTheme="minorHAnsi"/>
                          <w:sz w:val="24"/>
                        </w:rPr>
                        <w:t xml:space="preserve"> for 2018</w:t>
                      </w:r>
                      <w:r w:rsidR="007C7112">
                        <w:rPr>
                          <w:rFonts w:asciiTheme="minorHAnsi" w:hAnsiTheme="minorHAnsi"/>
                          <w:sz w:val="24"/>
                        </w:rPr>
                        <w:t>–</w:t>
                      </w:r>
                      <w:r w:rsidR="000A24CA" w:rsidRPr="000D66B5">
                        <w:rPr>
                          <w:rFonts w:asciiTheme="minorHAnsi" w:hAnsiTheme="minorHAnsi"/>
                          <w:sz w:val="24"/>
                        </w:rPr>
                        <w:t xml:space="preserve">2020. </w:t>
                      </w:r>
                    </w:p>
                    <w:p w14:paraId="0324FCD2" w14:textId="77777777" w:rsidR="00D003F7" w:rsidRDefault="00D003F7" w:rsidP="000D66B5">
                      <w:pPr>
                        <w:rPr>
                          <w:rFonts w:asciiTheme="minorHAnsi" w:hAnsiTheme="minorHAnsi" w:cs="Arial"/>
                          <w:b/>
                          <w:color w:val="F49600"/>
                          <w:sz w:val="28"/>
                          <w:szCs w:val="32"/>
                        </w:rPr>
                      </w:pPr>
                    </w:p>
                    <w:p w14:paraId="3D03BB96" w14:textId="77777777" w:rsidR="000A24CA" w:rsidRPr="000D66B5" w:rsidRDefault="00211DAD" w:rsidP="000D66B5">
                      <w:pPr>
                        <w:rPr>
                          <w:rFonts w:asciiTheme="minorHAnsi" w:hAnsiTheme="minorHAnsi" w:cs="Arial"/>
                          <w:b/>
                          <w:color w:val="F49600"/>
                          <w:sz w:val="28"/>
                          <w:szCs w:val="3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49600"/>
                          <w:sz w:val="28"/>
                          <w:szCs w:val="32"/>
                        </w:rPr>
                        <w:t xml:space="preserve">We are committed to: </w:t>
                      </w:r>
                    </w:p>
                    <w:p w14:paraId="53404548" w14:textId="77777777" w:rsidR="00211DAD" w:rsidRDefault="002C2B78" w:rsidP="00CE09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426"/>
                        <w:rPr>
                          <w:rFonts w:asciiTheme="minorHAnsi" w:hAnsiTheme="minorHAnsi"/>
                          <w:sz w:val="24"/>
                        </w:rPr>
                      </w:pPr>
                      <w:r w:rsidRPr="00211DAD">
                        <w:rPr>
                          <w:rFonts w:asciiTheme="minorHAnsi" w:hAnsiTheme="minorHAnsi"/>
                          <w:sz w:val="24"/>
                        </w:rPr>
                        <w:t xml:space="preserve">Ensuring </w:t>
                      </w:r>
                      <w:r w:rsidR="00D003F7">
                        <w:rPr>
                          <w:rFonts w:asciiTheme="minorHAnsi" w:hAnsiTheme="minorHAnsi"/>
                          <w:sz w:val="24"/>
                        </w:rPr>
                        <w:t xml:space="preserve">mines, </w:t>
                      </w:r>
                      <w:r w:rsidRPr="00211DAD">
                        <w:rPr>
                          <w:rFonts w:asciiTheme="minorHAnsi" w:hAnsiTheme="minorHAnsi"/>
                          <w:sz w:val="24"/>
                        </w:rPr>
                        <w:t xml:space="preserve">quarries and </w:t>
                      </w:r>
                      <w:r w:rsidR="00D003F7">
                        <w:rPr>
                          <w:rFonts w:asciiTheme="minorHAnsi" w:hAnsiTheme="minorHAnsi"/>
                          <w:sz w:val="24"/>
                        </w:rPr>
                        <w:t>petroleum sites</w:t>
                      </w:r>
                      <w:r w:rsidRPr="00211DAD">
                        <w:rPr>
                          <w:rFonts w:asciiTheme="minorHAnsi" w:hAnsiTheme="minorHAnsi"/>
                          <w:sz w:val="24"/>
                        </w:rPr>
                        <w:t xml:space="preserve"> comply with </w:t>
                      </w:r>
                      <w:r w:rsidR="00F5220F">
                        <w:rPr>
                          <w:rFonts w:asciiTheme="minorHAnsi" w:hAnsiTheme="minorHAnsi"/>
                          <w:sz w:val="24"/>
                        </w:rPr>
                        <w:t>legislation</w:t>
                      </w:r>
                      <w:r w:rsidR="007C7112">
                        <w:rPr>
                          <w:rFonts w:asciiTheme="minorHAnsi" w:hAnsiTheme="minorHAnsi"/>
                          <w:sz w:val="24"/>
                        </w:rPr>
                        <w:t>.</w:t>
                      </w:r>
                    </w:p>
                    <w:p w14:paraId="63AEB930" w14:textId="77777777" w:rsidR="000A24CA" w:rsidRPr="00211DAD" w:rsidRDefault="00211DAD" w:rsidP="00CE09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426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I</w:t>
                      </w:r>
                      <w:r w:rsidR="000A24CA" w:rsidRPr="00211DAD">
                        <w:rPr>
                          <w:rFonts w:asciiTheme="minorHAnsi" w:hAnsiTheme="minorHAnsi"/>
                          <w:sz w:val="24"/>
                        </w:rPr>
                        <w:t>dentifying and managing risks to public safety</w:t>
                      </w:r>
                      <w:r w:rsidR="00CE0979">
                        <w:rPr>
                          <w:rFonts w:asciiTheme="minorHAnsi" w:hAnsiTheme="minorHAnsi"/>
                          <w:sz w:val="24"/>
                        </w:rPr>
                        <w:t>, the environment and infrastructure</w:t>
                      </w:r>
                      <w:r w:rsidR="007C7112">
                        <w:rPr>
                          <w:rFonts w:asciiTheme="minorHAnsi" w:hAnsiTheme="minorHAnsi"/>
                          <w:sz w:val="24"/>
                        </w:rPr>
                        <w:t>.</w:t>
                      </w:r>
                    </w:p>
                    <w:p w14:paraId="41036511" w14:textId="77777777" w:rsidR="00211DAD" w:rsidRPr="000D66B5" w:rsidRDefault="00CE0979" w:rsidP="00CE09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426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Proactively seeking and addressing</w:t>
                      </w:r>
                      <w:r w:rsidR="000A24CA" w:rsidRPr="002C2B78">
                        <w:rPr>
                          <w:rFonts w:asciiTheme="minorHAnsi" w:hAnsiTheme="minorHAnsi"/>
                          <w:sz w:val="24"/>
                        </w:rPr>
                        <w:t xml:space="preserve"> stakeholder views and feedback</w:t>
                      </w:r>
                      <w:r w:rsidR="007C7112">
                        <w:rPr>
                          <w:rFonts w:asciiTheme="minorHAnsi" w:hAnsiTheme="minorHAnsi"/>
                          <w:sz w:val="24"/>
                        </w:rPr>
                        <w:t>.</w:t>
                      </w:r>
                    </w:p>
                    <w:p w14:paraId="3A4915F7" w14:textId="77777777" w:rsidR="000A24CA" w:rsidRPr="00475716" w:rsidRDefault="000A24CA" w:rsidP="00CE097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ind w:left="426" w:hanging="426"/>
                        <w:rPr>
                          <w:rFonts w:asciiTheme="minorHAnsi" w:hAnsiTheme="minorHAnsi"/>
                          <w:sz w:val="24"/>
                        </w:rPr>
                      </w:pPr>
                      <w:r w:rsidRPr="002C2B78">
                        <w:rPr>
                          <w:rFonts w:asciiTheme="minorHAnsi" w:hAnsiTheme="minorHAnsi"/>
                          <w:sz w:val="24"/>
                        </w:rPr>
                        <w:t>Ensuring land is returned to a usable condition after earth re</w:t>
                      </w:r>
                      <w:r w:rsidR="007978D8" w:rsidRPr="00475716">
                        <w:rPr>
                          <w:rFonts w:asciiTheme="minorHAnsi" w:hAnsiTheme="minorHAnsi"/>
                          <w:sz w:val="24"/>
                        </w:rPr>
                        <w:t>sources projects are completed</w:t>
                      </w:r>
                      <w:r w:rsidR="007C7112">
                        <w:rPr>
                          <w:rFonts w:asciiTheme="minorHAnsi" w:hAnsiTheme="minorHAnsi"/>
                          <w:sz w:val="24"/>
                        </w:rPr>
                        <w:t>.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003F7" w:rsidRPr="008671A9"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77A8056" wp14:editId="519A3391">
                <wp:simplePos x="0" y="0"/>
                <wp:positionH relativeFrom="column">
                  <wp:posOffset>219638</wp:posOffset>
                </wp:positionH>
                <wp:positionV relativeFrom="paragraph">
                  <wp:posOffset>613177</wp:posOffset>
                </wp:positionV>
                <wp:extent cx="3324860" cy="5810491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860" cy="58104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7C88C" w14:textId="77777777" w:rsidR="008671A9" w:rsidRPr="000D66B5" w:rsidRDefault="00211DAD" w:rsidP="00BA7539">
                            <w:pPr>
                              <w:pStyle w:val="Heading2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Compliance Focus</w:t>
                            </w:r>
                          </w:p>
                          <w:p w14:paraId="0DB56BD8" w14:textId="77777777" w:rsidR="008671A9" w:rsidRPr="000D66B5" w:rsidRDefault="00AB1A2A" w:rsidP="008671A9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We apply</w:t>
                            </w:r>
                            <w:r w:rsidR="008671A9" w:rsidRPr="000D66B5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a risk</w:t>
                            </w:r>
                            <w:r w:rsidR="002C2B78">
                              <w:rPr>
                                <w:rFonts w:asciiTheme="minorHAnsi" w:hAnsiTheme="minorHAnsi"/>
                                <w:sz w:val="24"/>
                              </w:rPr>
                              <w:t>-</w:t>
                            </w:r>
                            <w:r w:rsidR="008671A9" w:rsidRPr="000D66B5">
                              <w:rPr>
                                <w:rFonts w:asciiTheme="minorHAnsi" w:hAnsiTheme="minorHAnsi"/>
                                <w:sz w:val="24"/>
                              </w:rPr>
                              <w:t>based approach to regulation</w:t>
                            </w:r>
                            <w:r w:rsidR="00567DC0">
                              <w:rPr>
                                <w:rFonts w:asciiTheme="minorHAnsi" w:hAnsiTheme="minorHAnsi"/>
                                <w:sz w:val="24"/>
                              </w:rPr>
                              <w:t>,</w:t>
                            </w:r>
                            <w:r w:rsidR="008671A9" w:rsidRPr="000D66B5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="00BE7F88">
                              <w:rPr>
                                <w:rFonts w:asciiTheme="minorHAnsi" w:hAnsiTheme="minorHAnsi"/>
                                <w:sz w:val="24"/>
                              </w:rPr>
                              <w:t>which</w:t>
                            </w:r>
                            <w:r w:rsidR="009150FF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guides</w:t>
                            </w:r>
                            <w:r w:rsidR="008671A9" w:rsidRPr="000D66B5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where</w:t>
                            </w:r>
                            <w:r w:rsidR="000C1508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we focus our compliance</w:t>
                            </w:r>
                            <w:r w:rsidR="002C2B78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activities</w:t>
                            </w:r>
                            <w:r w:rsidR="008671A9" w:rsidRPr="000D66B5">
                              <w:rPr>
                                <w:rFonts w:asciiTheme="minorHAnsi" w:hAnsiTheme="minorHAnsi"/>
                                <w:sz w:val="24"/>
                              </w:rPr>
                              <w:t>.</w:t>
                            </w:r>
                          </w:p>
                          <w:p w14:paraId="03F6EDCD" w14:textId="77777777" w:rsidR="008671A9" w:rsidRPr="000D66B5" w:rsidRDefault="00211DAD" w:rsidP="008671A9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During 2018</w:t>
                            </w:r>
                            <w:r w:rsidR="007C7112">
                              <w:rPr>
                                <w:rFonts w:asciiTheme="minorHAnsi" w:hAnsiTheme="minorHAnsi"/>
                                <w:sz w:val="24"/>
                              </w:rPr>
                              <w:t>–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20 we will focus on:</w:t>
                            </w:r>
                          </w:p>
                          <w:p w14:paraId="330D8B05" w14:textId="77777777" w:rsidR="008671A9" w:rsidRPr="00F5220F" w:rsidRDefault="008671A9" w:rsidP="00CE097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szCs w:val="22"/>
                              </w:rPr>
                            </w:pPr>
                            <w:r w:rsidRPr="00211DAD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>Community</w:t>
                            </w:r>
                            <w:r w:rsidR="00211DAD" w:rsidRPr="00211DAD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 xml:space="preserve"> issues </w:t>
                            </w:r>
                            <w:r w:rsidR="00211DAD" w:rsidRPr="0054495B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- </w:t>
                            </w:r>
                            <w:r w:rsidR="00F2605E" w:rsidRPr="0054495B">
                              <w:rPr>
                                <w:rFonts w:asciiTheme="minorHAnsi" w:hAnsiTheme="minorHAnsi"/>
                                <w:sz w:val="24"/>
                              </w:rPr>
                              <w:t>including dust, noise and vibrations</w:t>
                            </w:r>
                            <w:r w:rsidR="007067F3" w:rsidRPr="00F5220F">
                              <w:rPr>
                                <w:rFonts w:asciiTheme="minorHAnsi" w:hAnsiTheme="minorHAnsi"/>
                                <w:szCs w:val="22"/>
                              </w:rPr>
                              <w:t>.</w:t>
                            </w:r>
                          </w:p>
                          <w:p w14:paraId="299B057A" w14:textId="77777777" w:rsidR="008671A9" w:rsidRPr="00F5220F" w:rsidRDefault="008671A9" w:rsidP="00CE097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211DAD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>Fire</w:t>
                            </w:r>
                            <w:r w:rsidR="00211DAD" w:rsidRPr="00211DAD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211DAD" w:rsidRPr="00F5220F">
                              <w:rPr>
                                <w:rFonts w:asciiTheme="minorHAnsi" w:hAnsiTheme="minorHAnsi"/>
                                <w:sz w:val="24"/>
                              </w:rPr>
                              <w:t>- f</w:t>
                            </w:r>
                            <w:r w:rsidRPr="00F5220F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ires in coal mines, plant and equipment fires, </w:t>
                            </w:r>
                            <w:r w:rsidR="002C2B78" w:rsidRPr="00F5220F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and </w:t>
                            </w:r>
                            <w:r w:rsidRPr="00F5220F">
                              <w:rPr>
                                <w:rFonts w:asciiTheme="minorHAnsi" w:hAnsiTheme="minorHAnsi"/>
                                <w:sz w:val="24"/>
                              </w:rPr>
                              <w:t>other fires at mines, quarries and petroleum sites.</w:t>
                            </w:r>
                          </w:p>
                          <w:p w14:paraId="3B2DD7D0" w14:textId="77777777" w:rsidR="008671A9" w:rsidRPr="00F5220F" w:rsidRDefault="008671A9" w:rsidP="00CE097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211DAD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>Stability</w:t>
                            </w:r>
                            <w:r w:rsidR="00211DAD" w:rsidRPr="00211DAD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211DAD" w:rsidRPr="006D1B91">
                              <w:rPr>
                                <w:rFonts w:asciiTheme="minorHAnsi" w:hAnsiTheme="minorHAnsi"/>
                                <w:i/>
                                <w:sz w:val="24"/>
                              </w:rPr>
                              <w:t xml:space="preserve">- </w:t>
                            </w:r>
                            <w:r w:rsidR="00211DAD" w:rsidRPr="00F5220F">
                              <w:rPr>
                                <w:rFonts w:asciiTheme="minorHAnsi" w:hAnsiTheme="minorHAnsi"/>
                                <w:sz w:val="24"/>
                              </w:rPr>
                              <w:t>m</w:t>
                            </w:r>
                            <w:r w:rsidRPr="00F5220F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ine and quarry walls, unexpected </w:t>
                            </w:r>
                            <w:r w:rsidR="007C7112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land </w:t>
                            </w:r>
                            <w:r w:rsidRPr="00F5220F">
                              <w:rPr>
                                <w:rFonts w:asciiTheme="minorHAnsi" w:hAnsiTheme="minorHAnsi"/>
                                <w:sz w:val="24"/>
                              </w:rPr>
                              <w:t>deformation, integrity of tailings dams, erosion</w:t>
                            </w:r>
                            <w:r w:rsidR="007067F3" w:rsidRPr="00F5220F">
                              <w:rPr>
                                <w:rFonts w:asciiTheme="minorHAnsi" w:hAnsiTheme="minorHAnsi"/>
                                <w:sz w:val="24"/>
                              </w:rPr>
                              <w:t>.</w:t>
                            </w:r>
                          </w:p>
                          <w:p w14:paraId="68BD0CC5" w14:textId="77777777" w:rsidR="008671A9" w:rsidRPr="00F5220F" w:rsidRDefault="008671A9" w:rsidP="00CE097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211DAD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>Rehabilitation</w:t>
                            </w:r>
                            <w:r w:rsidR="00211DAD" w:rsidRPr="00211DAD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211DAD" w:rsidRPr="00F5220F">
                              <w:rPr>
                                <w:rFonts w:asciiTheme="minorHAnsi" w:hAnsiTheme="minorHAnsi"/>
                                <w:sz w:val="24"/>
                              </w:rPr>
                              <w:t>- l</w:t>
                            </w:r>
                            <w:r w:rsidR="00B96B62" w:rsidRPr="00F5220F">
                              <w:rPr>
                                <w:rFonts w:asciiTheme="minorHAnsi" w:hAnsiTheme="minorHAnsi"/>
                                <w:sz w:val="24"/>
                              </w:rPr>
                              <w:t>and that has not</w:t>
                            </w:r>
                            <w:r w:rsidR="007C7112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yet</w:t>
                            </w:r>
                            <w:r w:rsidR="00B96B62" w:rsidRPr="00F5220F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been </w:t>
                            </w:r>
                            <w:r w:rsidR="00D41F57">
                              <w:rPr>
                                <w:rFonts w:asciiTheme="minorHAnsi" w:hAnsiTheme="minorHAnsi"/>
                                <w:sz w:val="24"/>
                              </w:rPr>
                              <w:t>re</w:t>
                            </w:r>
                            <w:r w:rsidR="00CE097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habilitated </w:t>
                            </w:r>
                            <w:r w:rsidR="00D41F57">
                              <w:rPr>
                                <w:rFonts w:asciiTheme="minorHAnsi" w:hAnsiTheme="minorHAnsi"/>
                                <w:sz w:val="24"/>
                              </w:rPr>
                              <w:t>for future use,</w:t>
                            </w:r>
                            <w:r w:rsidR="00CE097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public safety, environment,</w:t>
                            </w:r>
                            <w:r w:rsidR="008F0F6E" w:rsidRPr="00F5220F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="00CE0979">
                              <w:rPr>
                                <w:rFonts w:asciiTheme="minorHAnsi" w:hAnsiTheme="minorHAnsi"/>
                                <w:sz w:val="24"/>
                              </w:rPr>
                              <w:t>and</w:t>
                            </w:r>
                            <w:r w:rsidR="008F0F6E" w:rsidRPr="00F5220F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bonds</w:t>
                            </w:r>
                            <w:r w:rsidR="007067F3" w:rsidRPr="00F5220F">
                              <w:rPr>
                                <w:rFonts w:asciiTheme="minorHAnsi" w:hAnsiTheme="minorHAnsi"/>
                                <w:sz w:val="24"/>
                              </w:rPr>
                              <w:t>.</w:t>
                            </w:r>
                          </w:p>
                          <w:p w14:paraId="379FC2F9" w14:textId="77777777" w:rsidR="008671A9" w:rsidRPr="00F5220F" w:rsidRDefault="008671A9" w:rsidP="00CE097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211DAD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>Water</w:t>
                            </w:r>
                            <w:r w:rsidR="00211DAD" w:rsidRPr="00211DAD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211DAD" w:rsidRPr="00F5220F">
                              <w:rPr>
                                <w:rFonts w:asciiTheme="minorHAnsi" w:hAnsiTheme="minorHAnsi"/>
                                <w:sz w:val="24"/>
                              </w:rPr>
                              <w:t>- p</w:t>
                            </w:r>
                            <w:r w:rsidR="00B96B62" w:rsidRPr="00F5220F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oor quality discharge, erosion, </w:t>
                            </w:r>
                            <w:r w:rsidR="0060143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water removal, </w:t>
                            </w:r>
                            <w:r w:rsidR="00AB2CFD" w:rsidRPr="00F5220F">
                              <w:rPr>
                                <w:rFonts w:asciiTheme="minorHAnsi" w:hAnsiTheme="minorHAnsi"/>
                                <w:sz w:val="24"/>
                              </w:rPr>
                              <w:t>seepage fro</w:t>
                            </w:r>
                            <w:r w:rsidR="008F0F6E" w:rsidRPr="00F5220F">
                              <w:rPr>
                                <w:rFonts w:asciiTheme="minorHAnsi" w:hAnsiTheme="minorHAnsi"/>
                                <w:sz w:val="24"/>
                              </w:rPr>
                              <w:t>m tailings dams, run off from stormwater, quarries in floodplains</w:t>
                            </w:r>
                            <w:r w:rsidR="007067F3" w:rsidRPr="00F5220F">
                              <w:rPr>
                                <w:rFonts w:asciiTheme="minorHAnsi" w:hAnsiTheme="minorHAnsi"/>
                                <w:sz w:val="24"/>
                              </w:rPr>
                              <w:t>.</w:t>
                            </w:r>
                          </w:p>
                          <w:p w14:paraId="0707A965" w14:textId="77777777" w:rsidR="008F0F6E" w:rsidRPr="00F5220F" w:rsidRDefault="007C7112" w:rsidP="00CE097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>Activities</w:t>
                            </w:r>
                            <w:r w:rsidRPr="00211DAD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8671A9" w:rsidRPr="00211DAD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>without permission</w:t>
                            </w:r>
                            <w:r w:rsidR="00211DAD" w:rsidRPr="00211DAD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Pr="007C7112">
                              <w:rPr>
                                <w:rFonts w:asciiTheme="minorHAnsi" w:hAnsiTheme="minorHAnsi"/>
                                <w:i/>
                                <w:sz w:val="24"/>
                              </w:rPr>
                              <w:t xml:space="preserve">- </w:t>
                            </w:r>
                            <w:r w:rsidR="00211DAD">
                              <w:rPr>
                                <w:rFonts w:asciiTheme="minorHAnsi" w:hAnsiTheme="minorHAnsi"/>
                                <w:sz w:val="24"/>
                              </w:rPr>
                              <w:t>u</w:t>
                            </w:r>
                            <w:r w:rsidR="008F0F6E" w:rsidRPr="00F5220F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nauthorised extraction, </w:t>
                            </w:r>
                            <w:r w:rsidR="00CE0979">
                              <w:rPr>
                                <w:rFonts w:asciiTheme="minorHAnsi" w:hAnsiTheme="minorHAnsi"/>
                                <w:sz w:val="24"/>
                              </w:rPr>
                              <w:t>and associated impacts</w:t>
                            </w:r>
                            <w:r w:rsidR="008430EA">
                              <w:rPr>
                                <w:rFonts w:asciiTheme="minorHAnsi" w:hAnsiTheme="minorHAnsi"/>
                                <w:sz w:val="24"/>
                              </w:rPr>
                              <w:t>.</w:t>
                            </w:r>
                          </w:p>
                          <w:p w14:paraId="4BFA407D" w14:textId="77777777" w:rsidR="008F0F6E" w:rsidRPr="006D1B91" w:rsidRDefault="008671A9" w:rsidP="00CE097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11DAD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>Administrative compliance</w:t>
                            </w:r>
                            <w:r w:rsidR="00211DAD" w:rsidRPr="00211DAD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211DAD" w:rsidRPr="00F5220F">
                              <w:rPr>
                                <w:rFonts w:asciiTheme="minorHAnsi" w:hAnsiTheme="minorHAnsi"/>
                                <w:sz w:val="24"/>
                              </w:rPr>
                              <w:t>- m</w:t>
                            </w:r>
                            <w:r w:rsidR="008F0F6E" w:rsidRPr="00F5220F">
                              <w:rPr>
                                <w:rFonts w:asciiTheme="minorHAnsi" w:hAnsiTheme="minorHAnsi"/>
                                <w:sz w:val="24"/>
                              </w:rPr>
                              <w:t>eeting conditions, financial requirements, data submission, rent</w:t>
                            </w:r>
                            <w:r w:rsidR="002C2B78" w:rsidRPr="008430E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</w:t>
                            </w:r>
                            <w:r w:rsidR="008F0F6E" w:rsidRPr="006D1B9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royalties, returns.</w:t>
                            </w:r>
                          </w:p>
                          <w:p w14:paraId="5A88C91C" w14:textId="77777777" w:rsidR="008F0F6E" w:rsidRPr="00F5220F" w:rsidRDefault="00D41F57" w:rsidP="00CE0979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>Security</w:t>
                            </w:r>
                            <w:r w:rsidR="00211DAD" w:rsidRPr="00211DAD">
                              <w:rPr>
                                <w:rFonts w:asciiTheme="minorHAnsi" w:hAnsiTheme="minorHAnsi"/>
                                <w:b/>
                                <w:i/>
                                <w:sz w:val="24"/>
                              </w:rPr>
                              <w:t xml:space="preserve"> </w:t>
                            </w:r>
                            <w:r w:rsidR="00211DAD" w:rsidRPr="00F5220F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- </w:t>
                            </w:r>
                            <w:r w:rsidR="00B96B62" w:rsidRPr="00F5220F">
                              <w:rPr>
                                <w:rFonts w:asciiTheme="minorHAnsi" w:hAnsiTheme="minorHAnsi"/>
                                <w:sz w:val="24"/>
                              </w:rPr>
                              <w:t>Inadequate fencing and signage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, public safety</w:t>
                            </w:r>
                            <w:r w:rsidR="008430EA">
                              <w:rPr>
                                <w:rFonts w:asciiTheme="minorHAnsi" w:hAnsiTheme="minorHAnsi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3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A8056" id="_x0000_s1027" type="#_x0000_t202" style="position:absolute;margin-left:17.3pt;margin-top:48.3pt;width:261.8pt;height:457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" filled="f" stroked="f">
                <v:textbox inset=",1mm">
                  <w:txbxContent>
                    <w:p w14:paraId="4757C88C" w14:textId="77777777" w:rsidR="008671A9" w:rsidRPr="000D66B5" w:rsidRDefault="00211DAD" w:rsidP="00BA7539">
                      <w:pPr>
                        <w:pStyle w:val="Heading2"/>
                        <w:jc w:val="both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Compliance Focus</w:t>
                      </w:r>
                    </w:p>
                    <w:p w14:paraId="0DB56BD8" w14:textId="77777777" w:rsidR="008671A9" w:rsidRPr="000D66B5" w:rsidRDefault="00AB1A2A" w:rsidP="008671A9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We apply</w:t>
                      </w:r>
                      <w:r w:rsidR="008671A9" w:rsidRPr="000D66B5">
                        <w:rPr>
                          <w:rFonts w:asciiTheme="minorHAnsi" w:hAnsiTheme="minorHAnsi"/>
                          <w:sz w:val="24"/>
                        </w:rPr>
                        <w:t xml:space="preserve"> a risk</w:t>
                      </w:r>
                      <w:r w:rsidR="002C2B78">
                        <w:rPr>
                          <w:rFonts w:asciiTheme="minorHAnsi" w:hAnsiTheme="minorHAnsi"/>
                          <w:sz w:val="24"/>
                        </w:rPr>
                        <w:t>-</w:t>
                      </w:r>
                      <w:r w:rsidR="008671A9" w:rsidRPr="000D66B5">
                        <w:rPr>
                          <w:rFonts w:asciiTheme="minorHAnsi" w:hAnsiTheme="minorHAnsi"/>
                          <w:sz w:val="24"/>
                        </w:rPr>
                        <w:t>based approach to regulation</w:t>
                      </w:r>
                      <w:r w:rsidR="00567DC0">
                        <w:rPr>
                          <w:rFonts w:asciiTheme="minorHAnsi" w:hAnsiTheme="minorHAnsi"/>
                          <w:sz w:val="24"/>
                        </w:rPr>
                        <w:t>,</w:t>
                      </w:r>
                      <w:r w:rsidR="008671A9" w:rsidRPr="000D66B5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 w:rsidR="00BE7F88">
                        <w:rPr>
                          <w:rFonts w:asciiTheme="minorHAnsi" w:hAnsiTheme="minorHAnsi"/>
                          <w:sz w:val="24"/>
                        </w:rPr>
                        <w:t>which</w:t>
                      </w:r>
                      <w:r w:rsidR="009150FF">
                        <w:rPr>
                          <w:rFonts w:asciiTheme="minorHAnsi" w:hAnsiTheme="minorHAnsi"/>
                          <w:sz w:val="24"/>
                        </w:rPr>
                        <w:t xml:space="preserve"> guides</w:t>
                      </w:r>
                      <w:r w:rsidR="008671A9" w:rsidRPr="000D66B5">
                        <w:rPr>
                          <w:rFonts w:asciiTheme="minorHAnsi" w:hAnsiTheme="minorHAnsi"/>
                          <w:sz w:val="24"/>
                        </w:rPr>
                        <w:t xml:space="preserve"> where</w:t>
                      </w:r>
                      <w:r w:rsidR="000C1508">
                        <w:rPr>
                          <w:rFonts w:asciiTheme="minorHAnsi" w:hAnsiTheme="minorHAnsi"/>
                          <w:sz w:val="24"/>
                        </w:rPr>
                        <w:t xml:space="preserve"> we focus our compliance</w:t>
                      </w:r>
                      <w:r w:rsidR="002C2B78">
                        <w:rPr>
                          <w:rFonts w:asciiTheme="minorHAnsi" w:hAnsiTheme="minorHAnsi"/>
                          <w:sz w:val="24"/>
                        </w:rPr>
                        <w:t xml:space="preserve"> activities</w:t>
                      </w:r>
                      <w:r w:rsidR="008671A9" w:rsidRPr="000D66B5">
                        <w:rPr>
                          <w:rFonts w:asciiTheme="minorHAnsi" w:hAnsiTheme="minorHAnsi"/>
                          <w:sz w:val="24"/>
                        </w:rPr>
                        <w:t>.</w:t>
                      </w:r>
                    </w:p>
                    <w:p w14:paraId="03F6EDCD" w14:textId="77777777" w:rsidR="008671A9" w:rsidRPr="000D66B5" w:rsidRDefault="00211DAD" w:rsidP="008671A9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During 2018</w:t>
                      </w:r>
                      <w:r w:rsidR="007C7112">
                        <w:rPr>
                          <w:rFonts w:asciiTheme="minorHAnsi" w:hAnsiTheme="minorHAnsi"/>
                          <w:sz w:val="24"/>
                        </w:rPr>
                        <w:t>–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20 we will focus on:</w:t>
                      </w:r>
                    </w:p>
                    <w:p w14:paraId="330D8B05" w14:textId="77777777" w:rsidR="008671A9" w:rsidRPr="00F5220F" w:rsidRDefault="008671A9" w:rsidP="00CE097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 w:hanging="426"/>
                        <w:rPr>
                          <w:rFonts w:asciiTheme="minorHAnsi" w:hAnsiTheme="minorHAnsi"/>
                          <w:szCs w:val="22"/>
                        </w:rPr>
                      </w:pPr>
                      <w:r w:rsidRPr="00211DAD"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>Community</w:t>
                      </w:r>
                      <w:r w:rsidR="00211DAD" w:rsidRPr="00211DAD"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 xml:space="preserve"> issues </w:t>
                      </w:r>
                      <w:r w:rsidR="00211DAD" w:rsidRPr="0054495B">
                        <w:rPr>
                          <w:rFonts w:asciiTheme="minorHAnsi" w:hAnsiTheme="minorHAnsi"/>
                          <w:sz w:val="24"/>
                        </w:rPr>
                        <w:t xml:space="preserve">- </w:t>
                      </w:r>
                      <w:r w:rsidR="00F2605E" w:rsidRPr="0054495B">
                        <w:rPr>
                          <w:rFonts w:asciiTheme="minorHAnsi" w:hAnsiTheme="minorHAnsi"/>
                          <w:sz w:val="24"/>
                        </w:rPr>
                        <w:t>including dust, noise and vibrations</w:t>
                      </w:r>
                      <w:r w:rsidR="007067F3" w:rsidRPr="00F5220F">
                        <w:rPr>
                          <w:rFonts w:asciiTheme="minorHAnsi" w:hAnsiTheme="minorHAnsi"/>
                          <w:szCs w:val="22"/>
                        </w:rPr>
                        <w:t>.</w:t>
                      </w:r>
                    </w:p>
                    <w:p w14:paraId="299B057A" w14:textId="77777777" w:rsidR="008671A9" w:rsidRPr="00F5220F" w:rsidRDefault="008671A9" w:rsidP="00CE097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 w:hanging="426"/>
                        <w:rPr>
                          <w:rFonts w:asciiTheme="minorHAnsi" w:hAnsiTheme="minorHAnsi"/>
                          <w:sz w:val="24"/>
                        </w:rPr>
                      </w:pPr>
                      <w:r w:rsidRPr="00211DAD"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>Fire</w:t>
                      </w:r>
                      <w:r w:rsidR="00211DAD" w:rsidRPr="00211DAD"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 xml:space="preserve"> </w:t>
                      </w:r>
                      <w:r w:rsidR="00211DAD" w:rsidRPr="00F5220F">
                        <w:rPr>
                          <w:rFonts w:asciiTheme="minorHAnsi" w:hAnsiTheme="minorHAnsi"/>
                          <w:sz w:val="24"/>
                        </w:rPr>
                        <w:t>- f</w:t>
                      </w:r>
                      <w:r w:rsidRPr="00F5220F">
                        <w:rPr>
                          <w:rFonts w:asciiTheme="minorHAnsi" w:hAnsiTheme="minorHAnsi"/>
                          <w:sz w:val="24"/>
                        </w:rPr>
                        <w:t xml:space="preserve">ires in coal mines, plant and equipment fires, </w:t>
                      </w:r>
                      <w:r w:rsidR="002C2B78" w:rsidRPr="00F5220F">
                        <w:rPr>
                          <w:rFonts w:asciiTheme="minorHAnsi" w:hAnsiTheme="minorHAnsi"/>
                          <w:sz w:val="24"/>
                        </w:rPr>
                        <w:t xml:space="preserve">and </w:t>
                      </w:r>
                      <w:r w:rsidRPr="00F5220F">
                        <w:rPr>
                          <w:rFonts w:asciiTheme="minorHAnsi" w:hAnsiTheme="minorHAnsi"/>
                          <w:sz w:val="24"/>
                        </w:rPr>
                        <w:t>other fires at mines, quarries and petroleum sites.</w:t>
                      </w:r>
                    </w:p>
                    <w:p w14:paraId="3B2DD7D0" w14:textId="77777777" w:rsidR="008671A9" w:rsidRPr="00F5220F" w:rsidRDefault="008671A9" w:rsidP="00CE097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 w:hanging="426"/>
                        <w:rPr>
                          <w:rFonts w:asciiTheme="minorHAnsi" w:hAnsiTheme="minorHAnsi"/>
                          <w:sz w:val="24"/>
                        </w:rPr>
                      </w:pPr>
                      <w:r w:rsidRPr="00211DAD"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>Stability</w:t>
                      </w:r>
                      <w:r w:rsidR="00211DAD" w:rsidRPr="00211DAD"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 xml:space="preserve"> </w:t>
                      </w:r>
                      <w:r w:rsidR="00211DAD" w:rsidRPr="006D1B91">
                        <w:rPr>
                          <w:rFonts w:asciiTheme="minorHAnsi" w:hAnsiTheme="minorHAnsi"/>
                          <w:i/>
                          <w:sz w:val="24"/>
                        </w:rPr>
                        <w:t xml:space="preserve">- </w:t>
                      </w:r>
                      <w:r w:rsidR="00211DAD" w:rsidRPr="00F5220F">
                        <w:rPr>
                          <w:rFonts w:asciiTheme="minorHAnsi" w:hAnsiTheme="minorHAnsi"/>
                          <w:sz w:val="24"/>
                        </w:rPr>
                        <w:t>m</w:t>
                      </w:r>
                      <w:r w:rsidRPr="00F5220F">
                        <w:rPr>
                          <w:rFonts w:asciiTheme="minorHAnsi" w:hAnsiTheme="minorHAnsi"/>
                          <w:sz w:val="24"/>
                        </w:rPr>
                        <w:t xml:space="preserve">ine and quarry walls, unexpected </w:t>
                      </w:r>
                      <w:r w:rsidR="007C7112">
                        <w:rPr>
                          <w:rFonts w:asciiTheme="minorHAnsi" w:hAnsiTheme="minorHAnsi"/>
                          <w:sz w:val="24"/>
                        </w:rPr>
                        <w:t xml:space="preserve">land </w:t>
                      </w:r>
                      <w:r w:rsidRPr="00F5220F">
                        <w:rPr>
                          <w:rFonts w:asciiTheme="minorHAnsi" w:hAnsiTheme="minorHAnsi"/>
                          <w:sz w:val="24"/>
                        </w:rPr>
                        <w:t>deformation, integrity of tailings dams, erosion</w:t>
                      </w:r>
                      <w:r w:rsidR="007067F3" w:rsidRPr="00F5220F">
                        <w:rPr>
                          <w:rFonts w:asciiTheme="minorHAnsi" w:hAnsiTheme="minorHAnsi"/>
                          <w:sz w:val="24"/>
                        </w:rPr>
                        <w:t>.</w:t>
                      </w:r>
                    </w:p>
                    <w:p w14:paraId="68BD0CC5" w14:textId="77777777" w:rsidR="008671A9" w:rsidRPr="00F5220F" w:rsidRDefault="008671A9" w:rsidP="00CE097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 w:hanging="426"/>
                        <w:rPr>
                          <w:rFonts w:asciiTheme="minorHAnsi" w:hAnsiTheme="minorHAnsi"/>
                          <w:sz w:val="24"/>
                        </w:rPr>
                      </w:pPr>
                      <w:r w:rsidRPr="00211DAD"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>Rehabilitation</w:t>
                      </w:r>
                      <w:r w:rsidR="00211DAD" w:rsidRPr="00211DAD"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 xml:space="preserve"> </w:t>
                      </w:r>
                      <w:r w:rsidR="00211DAD" w:rsidRPr="00F5220F">
                        <w:rPr>
                          <w:rFonts w:asciiTheme="minorHAnsi" w:hAnsiTheme="minorHAnsi"/>
                          <w:sz w:val="24"/>
                        </w:rPr>
                        <w:t>- l</w:t>
                      </w:r>
                      <w:r w:rsidR="00B96B62" w:rsidRPr="00F5220F">
                        <w:rPr>
                          <w:rFonts w:asciiTheme="minorHAnsi" w:hAnsiTheme="minorHAnsi"/>
                          <w:sz w:val="24"/>
                        </w:rPr>
                        <w:t>and that has not</w:t>
                      </w:r>
                      <w:r w:rsidR="007C7112">
                        <w:rPr>
                          <w:rFonts w:asciiTheme="minorHAnsi" w:hAnsiTheme="minorHAnsi"/>
                          <w:sz w:val="24"/>
                        </w:rPr>
                        <w:t xml:space="preserve"> yet</w:t>
                      </w:r>
                      <w:r w:rsidR="00B96B62" w:rsidRPr="00F5220F">
                        <w:rPr>
                          <w:rFonts w:asciiTheme="minorHAnsi" w:hAnsiTheme="minorHAnsi"/>
                          <w:sz w:val="24"/>
                        </w:rPr>
                        <w:t xml:space="preserve"> been </w:t>
                      </w:r>
                      <w:r w:rsidR="00D41F57">
                        <w:rPr>
                          <w:rFonts w:asciiTheme="minorHAnsi" w:hAnsiTheme="minorHAnsi"/>
                          <w:sz w:val="24"/>
                        </w:rPr>
                        <w:t>re</w:t>
                      </w:r>
                      <w:r w:rsidR="00CE0979">
                        <w:rPr>
                          <w:rFonts w:asciiTheme="minorHAnsi" w:hAnsiTheme="minorHAnsi"/>
                          <w:sz w:val="24"/>
                        </w:rPr>
                        <w:t xml:space="preserve">habilitated </w:t>
                      </w:r>
                      <w:r w:rsidR="00D41F57">
                        <w:rPr>
                          <w:rFonts w:asciiTheme="minorHAnsi" w:hAnsiTheme="minorHAnsi"/>
                          <w:sz w:val="24"/>
                        </w:rPr>
                        <w:t>for future use,</w:t>
                      </w:r>
                      <w:r w:rsidR="00CE0979">
                        <w:rPr>
                          <w:rFonts w:asciiTheme="minorHAnsi" w:hAnsiTheme="minorHAnsi"/>
                          <w:sz w:val="24"/>
                        </w:rPr>
                        <w:t xml:space="preserve"> public safety, environment,</w:t>
                      </w:r>
                      <w:r w:rsidR="008F0F6E" w:rsidRPr="00F5220F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 w:rsidR="00CE0979">
                        <w:rPr>
                          <w:rFonts w:asciiTheme="minorHAnsi" w:hAnsiTheme="minorHAnsi"/>
                          <w:sz w:val="24"/>
                        </w:rPr>
                        <w:t>and</w:t>
                      </w:r>
                      <w:r w:rsidR="008F0F6E" w:rsidRPr="00F5220F">
                        <w:rPr>
                          <w:rFonts w:asciiTheme="minorHAnsi" w:hAnsiTheme="minorHAnsi"/>
                          <w:sz w:val="24"/>
                        </w:rPr>
                        <w:t xml:space="preserve"> bonds</w:t>
                      </w:r>
                      <w:r w:rsidR="007067F3" w:rsidRPr="00F5220F">
                        <w:rPr>
                          <w:rFonts w:asciiTheme="minorHAnsi" w:hAnsiTheme="minorHAnsi"/>
                          <w:sz w:val="24"/>
                        </w:rPr>
                        <w:t>.</w:t>
                      </w:r>
                    </w:p>
                    <w:p w14:paraId="379FC2F9" w14:textId="77777777" w:rsidR="008671A9" w:rsidRPr="00F5220F" w:rsidRDefault="008671A9" w:rsidP="00CE097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 w:hanging="426"/>
                        <w:rPr>
                          <w:rFonts w:asciiTheme="minorHAnsi" w:hAnsiTheme="minorHAnsi"/>
                          <w:sz w:val="24"/>
                        </w:rPr>
                      </w:pPr>
                      <w:r w:rsidRPr="00211DAD"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>Water</w:t>
                      </w:r>
                      <w:r w:rsidR="00211DAD" w:rsidRPr="00211DAD"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 xml:space="preserve"> </w:t>
                      </w:r>
                      <w:r w:rsidR="00211DAD" w:rsidRPr="00F5220F">
                        <w:rPr>
                          <w:rFonts w:asciiTheme="minorHAnsi" w:hAnsiTheme="minorHAnsi"/>
                          <w:sz w:val="24"/>
                        </w:rPr>
                        <w:t>- p</w:t>
                      </w:r>
                      <w:r w:rsidR="00B96B62" w:rsidRPr="00F5220F">
                        <w:rPr>
                          <w:rFonts w:asciiTheme="minorHAnsi" w:hAnsiTheme="minorHAnsi"/>
                          <w:sz w:val="24"/>
                        </w:rPr>
                        <w:t xml:space="preserve">oor quality discharge, erosion, </w:t>
                      </w:r>
                      <w:r w:rsidR="00601437">
                        <w:rPr>
                          <w:rFonts w:asciiTheme="minorHAnsi" w:hAnsiTheme="minorHAnsi"/>
                          <w:sz w:val="24"/>
                        </w:rPr>
                        <w:t xml:space="preserve">water removal, </w:t>
                      </w:r>
                      <w:r w:rsidR="00AB2CFD" w:rsidRPr="00F5220F">
                        <w:rPr>
                          <w:rFonts w:asciiTheme="minorHAnsi" w:hAnsiTheme="minorHAnsi"/>
                          <w:sz w:val="24"/>
                        </w:rPr>
                        <w:t>seepage fro</w:t>
                      </w:r>
                      <w:r w:rsidR="008F0F6E" w:rsidRPr="00F5220F">
                        <w:rPr>
                          <w:rFonts w:asciiTheme="minorHAnsi" w:hAnsiTheme="minorHAnsi"/>
                          <w:sz w:val="24"/>
                        </w:rPr>
                        <w:t>m tailings dams, run off from stormwater, quarries in floodplains</w:t>
                      </w:r>
                      <w:r w:rsidR="007067F3" w:rsidRPr="00F5220F">
                        <w:rPr>
                          <w:rFonts w:asciiTheme="minorHAnsi" w:hAnsiTheme="minorHAnsi"/>
                          <w:sz w:val="24"/>
                        </w:rPr>
                        <w:t>.</w:t>
                      </w:r>
                    </w:p>
                    <w:p w14:paraId="0707A965" w14:textId="77777777" w:rsidR="008F0F6E" w:rsidRPr="00F5220F" w:rsidRDefault="007C7112" w:rsidP="00CE097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 w:hanging="426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>Activities</w:t>
                      </w:r>
                      <w:r w:rsidRPr="00211DAD"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 xml:space="preserve"> </w:t>
                      </w:r>
                      <w:r w:rsidR="008671A9" w:rsidRPr="00211DAD"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>without permission</w:t>
                      </w:r>
                      <w:r w:rsidR="00211DAD" w:rsidRPr="00211DAD"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 xml:space="preserve"> </w:t>
                      </w:r>
                      <w:r w:rsidRPr="007C7112">
                        <w:rPr>
                          <w:rFonts w:asciiTheme="minorHAnsi" w:hAnsiTheme="minorHAnsi"/>
                          <w:i/>
                          <w:sz w:val="24"/>
                        </w:rPr>
                        <w:t xml:space="preserve">- </w:t>
                      </w:r>
                      <w:r w:rsidR="00211DAD">
                        <w:rPr>
                          <w:rFonts w:asciiTheme="minorHAnsi" w:hAnsiTheme="minorHAnsi"/>
                          <w:sz w:val="24"/>
                        </w:rPr>
                        <w:t>u</w:t>
                      </w:r>
                      <w:r w:rsidR="008F0F6E" w:rsidRPr="00F5220F">
                        <w:rPr>
                          <w:rFonts w:asciiTheme="minorHAnsi" w:hAnsiTheme="minorHAnsi"/>
                          <w:sz w:val="24"/>
                        </w:rPr>
                        <w:t xml:space="preserve">nauthorised extraction, </w:t>
                      </w:r>
                      <w:r w:rsidR="00CE0979">
                        <w:rPr>
                          <w:rFonts w:asciiTheme="minorHAnsi" w:hAnsiTheme="minorHAnsi"/>
                          <w:sz w:val="24"/>
                        </w:rPr>
                        <w:t>and associated impacts</w:t>
                      </w:r>
                      <w:r w:rsidR="008430EA">
                        <w:rPr>
                          <w:rFonts w:asciiTheme="minorHAnsi" w:hAnsiTheme="minorHAnsi"/>
                          <w:sz w:val="24"/>
                        </w:rPr>
                        <w:t>.</w:t>
                      </w:r>
                    </w:p>
                    <w:p w14:paraId="4BFA407D" w14:textId="77777777" w:rsidR="008F0F6E" w:rsidRPr="006D1B91" w:rsidRDefault="008671A9" w:rsidP="00CE097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 w:hanging="426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11DAD"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>Administrative compliance</w:t>
                      </w:r>
                      <w:r w:rsidR="00211DAD" w:rsidRPr="00211DAD"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 xml:space="preserve"> </w:t>
                      </w:r>
                      <w:r w:rsidR="00211DAD" w:rsidRPr="00F5220F">
                        <w:rPr>
                          <w:rFonts w:asciiTheme="minorHAnsi" w:hAnsiTheme="minorHAnsi"/>
                          <w:sz w:val="24"/>
                        </w:rPr>
                        <w:t>- m</w:t>
                      </w:r>
                      <w:r w:rsidR="008F0F6E" w:rsidRPr="00F5220F">
                        <w:rPr>
                          <w:rFonts w:asciiTheme="minorHAnsi" w:hAnsiTheme="minorHAnsi"/>
                          <w:sz w:val="24"/>
                        </w:rPr>
                        <w:t>eeting conditions, financial requirements, data submission, rent</w:t>
                      </w:r>
                      <w:r w:rsidR="002C2B78" w:rsidRPr="008430E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</w:t>
                      </w:r>
                      <w:r w:rsidR="008F0F6E" w:rsidRPr="006D1B91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royalties, returns.</w:t>
                      </w:r>
                    </w:p>
                    <w:p w14:paraId="5A88C91C" w14:textId="77777777" w:rsidR="008F0F6E" w:rsidRPr="00F5220F" w:rsidRDefault="00D41F57" w:rsidP="00CE0979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426" w:hanging="426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>Security</w:t>
                      </w:r>
                      <w:r w:rsidR="00211DAD" w:rsidRPr="00211DAD">
                        <w:rPr>
                          <w:rFonts w:asciiTheme="minorHAnsi" w:hAnsiTheme="minorHAnsi"/>
                          <w:b/>
                          <w:i/>
                          <w:sz w:val="24"/>
                        </w:rPr>
                        <w:t xml:space="preserve"> </w:t>
                      </w:r>
                      <w:r w:rsidR="00211DAD" w:rsidRPr="00F5220F">
                        <w:rPr>
                          <w:rFonts w:asciiTheme="minorHAnsi" w:hAnsiTheme="minorHAnsi"/>
                          <w:sz w:val="24"/>
                        </w:rPr>
                        <w:t xml:space="preserve">- </w:t>
                      </w:r>
                      <w:r w:rsidR="00B96B62" w:rsidRPr="00F5220F">
                        <w:rPr>
                          <w:rFonts w:asciiTheme="minorHAnsi" w:hAnsiTheme="minorHAnsi"/>
                          <w:sz w:val="24"/>
                        </w:rPr>
                        <w:t>Inadequate fencing and signage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, public safety</w:t>
                      </w:r>
                      <w:r w:rsidR="008430EA">
                        <w:rPr>
                          <w:rFonts w:asciiTheme="minorHAnsi" w:hAnsiTheme="minorHAnsi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003F7" w:rsidRPr="0019137B">
        <w:rPr>
          <w:b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3B910BA" wp14:editId="0DC37B40">
                <wp:simplePos x="0" y="0"/>
                <wp:positionH relativeFrom="margin">
                  <wp:posOffset>-822325</wp:posOffset>
                </wp:positionH>
                <wp:positionV relativeFrom="margin">
                  <wp:posOffset>2094865</wp:posOffset>
                </wp:positionV>
                <wp:extent cx="7457440" cy="624840"/>
                <wp:effectExtent l="0" t="0" r="0" b="381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57440" cy="6248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E539D7" w14:textId="77777777" w:rsidR="0019137B" w:rsidRPr="00F91C18" w:rsidRDefault="00970C09" w:rsidP="006D1B91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79646" w:themeColor="accent6"/>
                                <w:sz w:val="56"/>
                                <w:szCs w:val="5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F91C18">
                              <w:rPr>
                                <w:rFonts w:asciiTheme="majorHAnsi" w:hAnsiTheme="majorHAnsi"/>
                                <w:b/>
                                <w:color w:val="F79646" w:themeColor="accent6"/>
                                <w:sz w:val="56"/>
                                <w:szCs w:val="5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Regulating </w:t>
                            </w:r>
                            <w:r w:rsidR="00601437" w:rsidRPr="00F91C18">
                              <w:rPr>
                                <w:rFonts w:asciiTheme="majorHAnsi" w:hAnsiTheme="majorHAnsi"/>
                                <w:b/>
                                <w:color w:val="F79646" w:themeColor="accent6"/>
                                <w:sz w:val="56"/>
                                <w:szCs w:val="5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Mines</w:t>
                            </w:r>
                            <w:r w:rsidR="00D003F7">
                              <w:rPr>
                                <w:rFonts w:asciiTheme="majorHAnsi" w:hAnsiTheme="majorHAnsi"/>
                                <w:b/>
                                <w:color w:val="F79646" w:themeColor="accent6"/>
                                <w:sz w:val="56"/>
                                <w:szCs w:val="5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, </w:t>
                            </w:r>
                            <w:r w:rsidR="00601437" w:rsidRPr="00F91C18">
                              <w:rPr>
                                <w:rFonts w:asciiTheme="majorHAnsi" w:hAnsiTheme="majorHAnsi"/>
                                <w:b/>
                                <w:color w:val="F79646" w:themeColor="accent6"/>
                                <w:sz w:val="56"/>
                                <w:szCs w:val="5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Quarries</w:t>
                            </w:r>
                            <w:r w:rsidR="00D003F7">
                              <w:rPr>
                                <w:rFonts w:asciiTheme="majorHAnsi" w:hAnsiTheme="majorHAnsi"/>
                                <w:b/>
                                <w:color w:val="F79646" w:themeColor="accent6"/>
                                <w:sz w:val="56"/>
                                <w:szCs w:val="58"/>
                                <w14:textOutline w14:w="9525" w14:cap="rnd" w14:cmpd="sng" w14:algn="ctr">
                                  <w14:solidFill>
                                    <w14:schemeClr w14:val="accent6">
                                      <w14:lumMod w14:val="20000"/>
                                      <w14:lumOff w14:val="8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and Petroleum</w:t>
                            </w:r>
                          </w:p>
                          <w:p w14:paraId="2EE8A501" w14:textId="77777777" w:rsidR="0019137B" w:rsidRDefault="0019137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910BA" id="_x0000_s1028" type="#_x0000_t202" style="position:absolute;margin-left:-64.75pt;margin-top:164.95pt;width:587.2pt;height:49.2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" filled="f" stroked="f">
                <v:textbox>
                  <w:txbxContent>
                    <w:p w14:paraId="02E539D7" w14:textId="77777777" w:rsidR="0019137B" w:rsidRPr="00F91C18" w:rsidRDefault="00970C09" w:rsidP="006D1B91">
                      <w:pPr>
                        <w:jc w:val="center"/>
                        <w:rPr>
                          <w:rFonts w:asciiTheme="majorHAnsi" w:hAnsiTheme="majorHAnsi"/>
                          <w:b/>
                          <w:color w:val="F79646" w:themeColor="accent6"/>
                          <w:sz w:val="56"/>
                          <w:szCs w:val="58"/>
                          <w14:textOutline w14:w="9525" w14:cap="rnd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F91C18">
                        <w:rPr>
                          <w:rFonts w:asciiTheme="majorHAnsi" w:hAnsiTheme="majorHAnsi"/>
                          <w:b/>
                          <w:color w:val="F79646" w:themeColor="accent6"/>
                          <w:sz w:val="56"/>
                          <w:szCs w:val="58"/>
                          <w14:textOutline w14:w="9525" w14:cap="rnd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Regulating </w:t>
                      </w:r>
                      <w:r w:rsidR="00601437" w:rsidRPr="00F91C18">
                        <w:rPr>
                          <w:rFonts w:asciiTheme="majorHAnsi" w:hAnsiTheme="majorHAnsi"/>
                          <w:b/>
                          <w:color w:val="F79646" w:themeColor="accent6"/>
                          <w:sz w:val="56"/>
                          <w:szCs w:val="58"/>
                          <w14:textOutline w14:w="9525" w14:cap="rnd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Mines</w:t>
                      </w:r>
                      <w:r w:rsidR="00D003F7">
                        <w:rPr>
                          <w:rFonts w:asciiTheme="majorHAnsi" w:hAnsiTheme="majorHAnsi"/>
                          <w:b/>
                          <w:color w:val="F79646" w:themeColor="accent6"/>
                          <w:sz w:val="56"/>
                          <w:szCs w:val="58"/>
                          <w14:textOutline w14:w="9525" w14:cap="rnd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, </w:t>
                      </w:r>
                      <w:r w:rsidR="00601437" w:rsidRPr="00F91C18">
                        <w:rPr>
                          <w:rFonts w:asciiTheme="majorHAnsi" w:hAnsiTheme="majorHAnsi"/>
                          <w:b/>
                          <w:color w:val="F79646" w:themeColor="accent6"/>
                          <w:sz w:val="56"/>
                          <w:szCs w:val="58"/>
                          <w14:textOutline w14:w="9525" w14:cap="rnd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Quarries</w:t>
                      </w:r>
                      <w:r w:rsidR="00D003F7">
                        <w:rPr>
                          <w:rFonts w:asciiTheme="majorHAnsi" w:hAnsiTheme="majorHAnsi"/>
                          <w:b/>
                          <w:color w:val="F79646" w:themeColor="accent6"/>
                          <w:sz w:val="56"/>
                          <w:szCs w:val="58"/>
                          <w14:textOutline w14:w="9525" w14:cap="rnd" w14:cmpd="sng" w14:algn="ctr">
                            <w14:solidFill>
                              <w14:schemeClr w14:val="accent6">
                                <w14:lumMod w14:val="20000"/>
                                <w14:lumOff w14:val="8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and Petroleum</w:t>
                      </w:r>
                    </w:p>
                    <w:p w14:paraId="2EE8A501" w14:textId="77777777" w:rsidR="0019137B" w:rsidRDefault="0019137B"/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79AD3800" w14:textId="77777777" w:rsidR="006C6949" w:rsidRDefault="006C6949" w:rsidP="00462EB5">
      <w:pPr>
        <w:pStyle w:val="NoSpacing"/>
        <w:rPr>
          <w:b/>
          <w:i/>
        </w:rPr>
      </w:pPr>
    </w:p>
    <w:p w14:paraId="054A47CC" w14:textId="77777777" w:rsidR="006C6949" w:rsidRDefault="006C6949" w:rsidP="00462EB5">
      <w:pPr>
        <w:pStyle w:val="NoSpacing"/>
        <w:rPr>
          <w:b/>
          <w:i/>
        </w:rPr>
      </w:pPr>
    </w:p>
    <w:p w14:paraId="0DB110E3" w14:textId="77777777" w:rsidR="0019137B" w:rsidRDefault="0019137B" w:rsidP="00462EB5">
      <w:pPr>
        <w:pStyle w:val="NoSpacing"/>
        <w:rPr>
          <w:b/>
          <w:i/>
        </w:rPr>
      </w:pPr>
    </w:p>
    <w:p w14:paraId="5CE19BA5" w14:textId="77777777" w:rsidR="0019137B" w:rsidRDefault="0019137B" w:rsidP="00462EB5">
      <w:pPr>
        <w:pStyle w:val="NoSpacing"/>
        <w:rPr>
          <w:b/>
          <w:i/>
        </w:rPr>
      </w:pPr>
    </w:p>
    <w:p w14:paraId="561CF835" w14:textId="77777777" w:rsidR="0019137B" w:rsidRDefault="0019137B" w:rsidP="00462EB5">
      <w:pPr>
        <w:pStyle w:val="NoSpacing"/>
        <w:rPr>
          <w:b/>
          <w:i/>
        </w:rPr>
      </w:pPr>
    </w:p>
    <w:p w14:paraId="306AFF58" w14:textId="77777777" w:rsidR="0019137B" w:rsidRDefault="0019137B" w:rsidP="00462EB5">
      <w:pPr>
        <w:pStyle w:val="NoSpacing"/>
        <w:rPr>
          <w:b/>
          <w:i/>
        </w:rPr>
      </w:pPr>
    </w:p>
    <w:p w14:paraId="13D290A3" w14:textId="77777777" w:rsidR="0019137B" w:rsidRDefault="0019137B" w:rsidP="00462EB5">
      <w:pPr>
        <w:pStyle w:val="NoSpacing"/>
        <w:rPr>
          <w:b/>
          <w:i/>
        </w:rPr>
      </w:pPr>
    </w:p>
    <w:p w14:paraId="10038380" w14:textId="77777777" w:rsidR="0019137B" w:rsidRDefault="0019137B" w:rsidP="00462EB5">
      <w:pPr>
        <w:pStyle w:val="NoSpacing"/>
        <w:rPr>
          <w:b/>
          <w:i/>
        </w:rPr>
      </w:pPr>
    </w:p>
    <w:p w14:paraId="71D88782" w14:textId="77777777" w:rsidR="0019137B" w:rsidRDefault="0019137B" w:rsidP="00462EB5">
      <w:pPr>
        <w:pStyle w:val="NoSpacing"/>
        <w:rPr>
          <w:b/>
          <w:i/>
        </w:rPr>
      </w:pPr>
    </w:p>
    <w:p w14:paraId="1AD38768" w14:textId="77777777" w:rsidR="0019137B" w:rsidRDefault="0019137B" w:rsidP="00462EB5">
      <w:pPr>
        <w:pStyle w:val="NoSpacing"/>
        <w:rPr>
          <w:b/>
          <w:i/>
        </w:rPr>
      </w:pPr>
    </w:p>
    <w:p w14:paraId="3FFE59F4" w14:textId="77777777" w:rsidR="0019137B" w:rsidRDefault="0019137B" w:rsidP="00462EB5">
      <w:pPr>
        <w:pStyle w:val="NoSpacing"/>
        <w:rPr>
          <w:b/>
          <w:i/>
        </w:rPr>
      </w:pPr>
    </w:p>
    <w:p w14:paraId="1BCDAFD2" w14:textId="77777777" w:rsidR="00462EB5" w:rsidRDefault="00462EB5" w:rsidP="00462EB5">
      <w:pPr>
        <w:pStyle w:val="NoSpacing"/>
      </w:pPr>
    </w:p>
    <w:p w14:paraId="3CDEDE63" w14:textId="77777777" w:rsidR="00860848" w:rsidRDefault="00860848" w:rsidP="00860848">
      <w:pPr>
        <w:pStyle w:val="Heading2"/>
        <w:rPr>
          <w:rFonts w:cs="Arial"/>
        </w:rPr>
      </w:pPr>
      <w:bookmarkStart w:id="1" w:name="_Toc494708864"/>
    </w:p>
    <w:bookmarkEnd w:id="1"/>
    <w:p w14:paraId="4D06404D" w14:textId="77777777" w:rsidR="007978D8" w:rsidRDefault="007978D8" w:rsidP="0002459D">
      <w:pPr>
        <w:pStyle w:val="NoSpacing"/>
        <w:rPr>
          <w:rFonts w:ascii="Arial" w:hAnsi="Arial" w:cs="Arial"/>
          <w:b/>
          <w:color w:val="F49600"/>
          <w:sz w:val="28"/>
          <w:szCs w:val="32"/>
        </w:rPr>
      </w:pPr>
    </w:p>
    <w:p w14:paraId="03DD96A1" w14:textId="77777777" w:rsidR="0002459D" w:rsidRDefault="00053506" w:rsidP="0002459D">
      <w:pPr>
        <w:pStyle w:val="NoSpacing"/>
        <w:rPr>
          <w:rFonts w:ascii="Arial" w:hAnsi="Arial" w:cs="Arial"/>
          <w:b/>
          <w:color w:val="F49600"/>
          <w:sz w:val="32"/>
          <w:szCs w:val="32"/>
        </w:rPr>
      </w:pPr>
      <w:r>
        <w:rPr>
          <w:rFonts w:ascii="Arial" w:hAnsi="Arial" w:cs="Arial"/>
          <w:b/>
          <w:color w:val="F49600"/>
          <w:sz w:val="32"/>
          <w:szCs w:val="32"/>
        </w:rPr>
        <w:t xml:space="preserve"> </w:t>
      </w:r>
    </w:p>
    <w:p w14:paraId="66E84AFE" w14:textId="77777777" w:rsidR="0027151A" w:rsidRDefault="00053506" w:rsidP="00053506">
      <w:r>
        <w:t xml:space="preserve"> </w:t>
      </w:r>
    </w:p>
    <w:p w14:paraId="7891EE6D" w14:textId="77777777" w:rsidR="0002459D" w:rsidRDefault="0002459D" w:rsidP="0002459D">
      <w:pPr>
        <w:pStyle w:val="NoSpacing"/>
      </w:pPr>
    </w:p>
    <w:p w14:paraId="1174CAFB" w14:textId="77777777" w:rsidR="0019137B" w:rsidRDefault="0019137B" w:rsidP="0002459D">
      <w:pPr>
        <w:pStyle w:val="NoSpacing"/>
      </w:pPr>
    </w:p>
    <w:p w14:paraId="489BAA91" w14:textId="77777777" w:rsidR="0019137B" w:rsidRDefault="0019137B" w:rsidP="0002459D">
      <w:pPr>
        <w:pStyle w:val="NoSpacing"/>
      </w:pPr>
    </w:p>
    <w:p w14:paraId="16EB5D09" w14:textId="77777777" w:rsidR="00DA4BDA" w:rsidRDefault="00DA4BDA" w:rsidP="00183F97">
      <w:pPr>
        <w:pStyle w:val="Heading2"/>
        <w:sectPr w:rsidR="00DA4BDA" w:rsidSect="00DA4BDA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14:paraId="5E5CEC5F" w14:textId="77777777" w:rsidR="00DA4BDA" w:rsidRDefault="00DA4BDA" w:rsidP="00183F97">
      <w:pPr>
        <w:pStyle w:val="NoSpacing"/>
        <w:rPr>
          <w:sz w:val="24"/>
        </w:rPr>
      </w:pPr>
    </w:p>
    <w:p w14:paraId="2DE4EB01" w14:textId="77777777" w:rsidR="00DA4BDA" w:rsidRPr="00183F97" w:rsidRDefault="00CE0979" w:rsidP="00183F97">
      <w:pPr>
        <w:pStyle w:val="NoSpacing"/>
        <w:rPr>
          <w:sz w:val="24"/>
        </w:rPr>
      </w:pPr>
      <w:r w:rsidRPr="00053506">
        <w:rPr>
          <w:rFonts w:asciiTheme="majorHAnsi" w:eastAsiaTheme="majorEastAsia" w:hAnsiTheme="majorHAnsi" w:cstheme="majorBidi"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F5C0B43" wp14:editId="2928C7FB">
                <wp:simplePos x="0" y="0"/>
                <wp:positionH relativeFrom="column">
                  <wp:posOffset>-3520440</wp:posOffset>
                </wp:positionH>
                <wp:positionV relativeFrom="paragraph">
                  <wp:posOffset>224155</wp:posOffset>
                </wp:positionV>
                <wp:extent cx="3315335" cy="1198245"/>
                <wp:effectExtent l="0" t="0" r="0" b="190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5335" cy="1198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E216B" w14:textId="77777777" w:rsidR="00053506" w:rsidRPr="000D66B5" w:rsidRDefault="00053506">
                            <w:pPr>
                              <w:rPr>
                                <w:rFonts w:asciiTheme="minorHAnsi" w:hAnsiTheme="minorHAnsi" w:cs="Arial"/>
                                <w:b/>
                                <w:color w:val="F49600"/>
                                <w:sz w:val="28"/>
                                <w:szCs w:val="32"/>
                              </w:rPr>
                            </w:pPr>
                            <w:r w:rsidRPr="000D66B5">
                              <w:rPr>
                                <w:rFonts w:asciiTheme="minorHAnsi" w:hAnsiTheme="minorHAnsi" w:cs="Arial"/>
                                <w:b/>
                                <w:color w:val="F49600"/>
                                <w:sz w:val="28"/>
                                <w:szCs w:val="32"/>
                              </w:rPr>
                              <w:t>Wh</w:t>
                            </w:r>
                            <w:r w:rsidR="00211DAD">
                              <w:rPr>
                                <w:rFonts w:asciiTheme="minorHAnsi" w:hAnsiTheme="minorHAnsi" w:cs="Arial"/>
                                <w:b/>
                                <w:color w:val="F49600"/>
                                <w:sz w:val="28"/>
                                <w:szCs w:val="32"/>
                              </w:rPr>
                              <w:t>at</w:t>
                            </w:r>
                            <w:r w:rsidRPr="000D66B5">
                              <w:rPr>
                                <w:rFonts w:asciiTheme="minorHAnsi" w:hAnsiTheme="minorHAnsi" w:cs="Arial"/>
                                <w:b/>
                                <w:color w:val="F49600"/>
                                <w:sz w:val="28"/>
                                <w:szCs w:val="32"/>
                              </w:rPr>
                              <w:t xml:space="preserve"> do</w:t>
                            </w:r>
                            <w:r w:rsidR="00D003F7">
                              <w:rPr>
                                <w:rFonts w:asciiTheme="minorHAnsi" w:hAnsiTheme="minorHAnsi" w:cs="Arial"/>
                                <w:b/>
                                <w:color w:val="F49600"/>
                                <w:sz w:val="28"/>
                                <w:szCs w:val="32"/>
                              </w:rPr>
                              <w:t xml:space="preserve"> we </w:t>
                            </w:r>
                            <w:r w:rsidRPr="000D66B5">
                              <w:rPr>
                                <w:rFonts w:asciiTheme="minorHAnsi" w:hAnsiTheme="minorHAnsi" w:cs="Arial"/>
                                <w:b/>
                                <w:color w:val="F49600"/>
                                <w:sz w:val="28"/>
                                <w:szCs w:val="32"/>
                              </w:rPr>
                              <w:t>regulate?</w:t>
                            </w:r>
                          </w:p>
                          <w:p w14:paraId="1B04BAC6" w14:textId="77777777" w:rsidR="00053506" w:rsidRDefault="00D003F7" w:rsidP="008430EA"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We</w:t>
                            </w:r>
                            <w:r w:rsidR="00053506" w:rsidRPr="006D1B9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regulate </w:t>
                            </w:r>
                            <w:r w:rsidR="00211DAD" w:rsidRPr="006D1B9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nearly 1,600 </w:t>
                            </w:r>
                            <w:r w:rsidR="00053506" w:rsidRPr="006D1B9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sites </w:t>
                            </w:r>
                            <w:r w:rsidR="00B45BAB" w:rsidRPr="006D1B9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including nearly 900 quarries, over 300 mines and prospecting licences and over 50 petroleum licences.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C0B43" id="_x0000_s1029" type="#_x0000_t202" style="position:absolute;margin-left:-277.2pt;margin-top:17.65pt;width:261.05pt;height:94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" filled="f" stroked="f">
                <v:textbox>
                  <w:txbxContent>
                    <w:p w14:paraId="0B6E216B" w14:textId="77777777" w:rsidR="00053506" w:rsidRPr="000D66B5" w:rsidRDefault="00053506">
                      <w:pPr>
                        <w:rPr>
                          <w:rFonts w:asciiTheme="minorHAnsi" w:hAnsiTheme="minorHAnsi" w:cs="Arial"/>
                          <w:b/>
                          <w:color w:val="F49600"/>
                          <w:sz w:val="28"/>
                          <w:szCs w:val="32"/>
                        </w:rPr>
                      </w:pPr>
                      <w:r w:rsidRPr="000D66B5">
                        <w:rPr>
                          <w:rFonts w:asciiTheme="minorHAnsi" w:hAnsiTheme="minorHAnsi" w:cs="Arial"/>
                          <w:b/>
                          <w:color w:val="F49600"/>
                          <w:sz w:val="28"/>
                          <w:szCs w:val="32"/>
                        </w:rPr>
                        <w:t>Wh</w:t>
                      </w:r>
                      <w:r w:rsidR="00211DAD">
                        <w:rPr>
                          <w:rFonts w:asciiTheme="minorHAnsi" w:hAnsiTheme="minorHAnsi" w:cs="Arial"/>
                          <w:b/>
                          <w:color w:val="F49600"/>
                          <w:sz w:val="28"/>
                          <w:szCs w:val="32"/>
                        </w:rPr>
                        <w:t>at</w:t>
                      </w:r>
                      <w:r w:rsidRPr="000D66B5">
                        <w:rPr>
                          <w:rFonts w:asciiTheme="minorHAnsi" w:hAnsiTheme="minorHAnsi" w:cs="Arial"/>
                          <w:b/>
                          <w:color w:val="F49600"/>
                          <w:sz w:val="28"/>
                          <w:szCs w:val="32"/>
                        </w:rPr>
                        <w:t xml:space="preserve"> do</w:t>
                      </w:r>
                      <w:r w:rsidR="00D003F7">
                        <w:rPr>
                          <w:rFonts w:asciiTheme="minorHAnsi" w:hAnsiTheme="minorHAnsi" w:cs="Arial"/>
                          <w:b/>
                          <w:color w:val="F49600"/>
                          <w:sz w:val="28"/>
                          <w:szCs w:val="32"/>
                        </w:rPr>
                        <w:t xml:space="preserve"> we </w:t>
                      </w:r>
                      <w:r w:rsidRPr="000D66B5">
                        <w:rPr>
                          <w:rFonts w:asciiTheme="minorHAnsi" w:hAnsiTheme="minorHAnsi" w:cs="Arial"/>
                          <w:b/>
                          <w:color w:val="F49600"/>
                          <w:sz w:val="28"/>
                          <w:szCs w:val="32"/>
                        </w:rPr>
                        <w:t>regulate?</w:t>
                      </w:r>
                    </w:p>
                    <w:p w14:paraId="1B04BAC6" w14:textId="77777777" w:rsidR="00053506" w:rsidRDefault="00D003F7" w:rsidP="008430EA"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We</w:t>
                      </w:r>
                      <w:r w:rsidR="00053506" w:rsidRPr="006D1B91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regulate </w:t>
                      </w:r>
                      <w:r w:rsidR="00211DAD" w:rsidRPr="006D1B91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nearly 1,600 </w:t>
                      </w:r>
                      <w:r w:rsidR="00053506" w:rsidRPr="006D1B91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sites </w:t>
                      </w:r>
                      <w:r w:rsidR="00B45BAB" w:rsidRPr="006D1B9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including nearly 900 quarries, over 300 mines and prospecting licences and over 50 petroleum licences.</w:t>
                      </w:r>
                    </w:p>
                  </w:txbxContent>
                </v:textbox>
              </v:shape>
            </w:pict>
          </mc:Fallback>
        </mc:AlternateContent>
      </w:r>
    </w:p>
    <w:p w14:paraId="42184DD2" w14:textId="77777777" w:rsidR="000A24CA" w:rsidRDefault="000A24CA" w:rsidP="0002459D">
      <w:pPr>
        <w:pStyle w:val="NoSpacing"/>
      </w:pPr>
    </w:p>
    <w:p w14:paraId="396E3D91" w14:textId="77777777" w:rsidR="00DA4BDA" w:rsidRDefault="00DA4BDA" w:rsidP="00DA4BDA">
      <w:pPr>
        <w:pStyle w:val="Heading2"/>
      </w:pPr>
    </w:p>
    <w:p w14:paraId="553CBA11" w14:textId="77777777" w:rsidR="00DA4BDA" w:rsidRDefault="00DA4BDA" w:rsidP="00DA4BDA">
      <w:pPr>
        <w:pStyle w:val="Heading2"/>
      </w:pPr>
    </w:p>
    <w:p w14:paraId="15BB0894" w14:textId="77777777" w:rsidR="00DA4BDA" w:rsidRDefault="00DA4BDA" w:rsidP="00DA4BDA">
      <w:pPr>
        <w:pStyle w:val="Heading2"/>
      </w:pPr>
    </w:p>
    <w:p w14:paraId="4344C68B" w14:textId="77777777" w:rsidR="00053506" w:rsidRDefault="00053506">
      <w:pPr>
        <w:pStyle w:val="NoSpacing"/>
        <w:rPr>
          <w:sz w:val="24"/>
        </w:rPr>
      </w:pPr>
    </w:p>
    <w:p w14:paraId="4081A5DA" w14:textId="77777777" w:rsidR="00053506" w:rsidRDefault="00053506">
      <w:pPr>
        <w:pStyle w:val="NoSpacing"/>
        <w:rPr>
          <w:sz w:val="24"/>
        </w:rPr>
      </w:pPr>
    </w:p>
    <w:p w14:paraId="48C4707D" w14:textId="77777777" w:rsidR="00053506" w:rsidRDefault="00053506">
      <w:pPr>
        <w:pStyle w:val="NoSpacing"/>
        <w:rPr>
          <w:sz w:val="24"/>
        </w:rPr>
      </w:pPr>
    </w:p>
    <w:p w14:paraId="331C5283" w14:textId="77777777" w:rsidR="00D003F7" w:rsidRDefault="00D003F7">
      <w:pPr>
        <w:widowControl/>
        <w:suppressAutoHyphens w:val="0"/>
        <w:autoSpaceDE/>
        <w:autoSpaceDN/>
        <w:adjustRightInd/>
        <w:spacing w:after="200" w:line="276" w:lineRule="auto"/>
        <w:textAlignment w:val="auto"/>
        <w:rPr>
          <w:rFonts w:asciiTheme="minorHAnsi" w:hAnsiTheme="minorHAnsi" w:cstheme="minorBidi"/>
          <w:color w:val="auto"/>
          <w:szCs w:val="22"/>
        </w:rPr>
      </w:pPr>
      <w:r>
        <w:br w:type="page"/>
      </w:r>
    </w:p>
    <w:p w14:paraId="60964308" w14:textId="77777777" w:rsidR="0019137B" w:rsidRPr="00763767" w:rsidRDefault="00CE0979" w:rsidP="00F5220F">
      <w:pPr>
        <w:pStyle w:val="NoSpacing"/>
      </w:pPr>
      <w:r w:rsidRPr="00DA4BDA">
        <w:rPr>
          <w:noProof/>
          <w:sz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C8CBC55" wp14:editId="5E21BBAE">
                <wp:simplePos x="0" y="0"/>
                <wp:positionH relativeFrom="column">
                  <wp:posOffset>3095625</wp:posOffset>
                </wp:positionH>
                <wp:positionV relativeFrom="paragraph">
                  <wp:posOffset>6200775</wp:posOffset>
                </wp:positionV>
                <wp:extent cx="3015615" cy="23526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5615" cy="2352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01A4AD" w14:textId="77777777" w:rsidR="00DA4BDA" w:rsidRPr="000D66B5" w:rsidRDefault="00DA4BDA" w:rsidP="000D66B5">
                            <w:pPr>
                              <w:pStyle w:val="Heading2"/>
                              <w:rPr>
                                <w:rFonts w:asciiTheme="minorHAnsi" w:hAnsiTheme="minorHAnsi"/>
                              </w:rPr>
                            </w:pPr>
                            <w:r w:rsidRPr="000D66B5">
                              <w:rPr>
                                <w:rFonts w:asciiTheme="minorHAnsi" w:hAnsiTheme="minorHAnsi"/>
                              </w:rPr>
                              <w:t>Enforcement</w:t>
                            </w:r>
                          </w:p>
                          <w:p w14:paraId="3D175631" w14:textId="77777777" w:rsidR="00CE0979" w:rsidRDefault="00CE0979" w:rsidP="000D66B5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6723BE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Enforcement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is a core component of our activities. </w:t>
                            </w:r>
                          </w:p>
                          <w:p w14:paraId="43526B5E" w14:textId="77777777" w:rsidR="00DA4BDA" w:rsidRPr="006723BE" w:rsidRDefault="00AB1A2A" w:rsidP="000D66B5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We</w:t>
                            </w:r>
                            <w:r w:rsidR="00DA4BDA" w:rsidRPr="006723BE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="00B45BAB">
                              <w:rPr>
                                <w:rFonts w:asciiTheme="minorHAnsi" w:hAnsiTheme="minorHAnsi"/>
                                <w:sz w:val="24"/>
                              </w:rPr>
                              <w:t>use</w:t>
                            </w:r>
                            <w:r w:rsidR="00DA4BDA" w:rsidRPr="006723BE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a range of </w:t>
                            </w:r>
                            <w:r w:rsidR="00B45BAB">
                              <w:rPr>
                                <w:rFonts w:asciiTheme="minorHAnsi" w:hAnsiTheme="minorHAnsi"/>
                                <w:sz w:val="24"/>
                              </w:rPr>
                              <w:t>methods</w:t>
                            </w:r>
                            <w:r w:rsidR="00DA4BDA" w:rsidRPr="006723BE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to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address</w:t>
                            </w:r>
                            <w:r w:rsidR="00DA4BDA" w:rsidRPr="006723BE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non-compliance</w:t>
                            </w:r>
                            <w:r w:rsidR="00B45BAB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, from requiring the remedy of identified risks or </w:t>
                            </w:r>
                            <w:r w:rsidR="009934DE">
                              <w:rPr>
                                <w:rFonts w:asciiTheme="minorHAnsi" w:hAnsiTheme="minorHAnsi"/>
                                <w:sz w:val="24"/>
                              </w:rPr>
                              <w:t>breaches,</w:t>
                            </w:r>
                            <w:r w:rsidR="00B45BAB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through to financial </w:t>
                            </w:r>
                            <w:r w:rsidR="00DA4BDA" w:rsidRPr="006723BE">
                              <w:rPr>
                                <w:rFonts w:asciiTheme="minorHAnsi" w:hAnsiTheme="minorHAnsi"/>
                                <w:sz w:val="24"/>
                              </w:rPr>
                              <w:t>penalties</w:t>
                            </w:r>
                            <w:r w:rsidR="00B45BAB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and prosecutions</w:t>
                            </w:r>
                            <w:r w:rsidR="00DA4BDA" w:rsidRPr="006723BE">
                              <w:rPr>
                                <w:rFonts w:asciiTheme="minorHAnsi" w:hAnsiTheme="minorHAnsi"/>
                                <w:sz w:val="24"/>
                              </w:rPr>
                              <w:t>.</w:t>
                            </w:r>
                          </w:p>
                          <w:p w14:paraId="4BEDDF9F" w14:textId="77777777" w:rsidR="00DA4BDA" w:rsidRPr="000D66B5" w:rsidRDefault="00AB1A2A" w:rsidP="000D66B5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W</w:t>
                            </w:r>
                            <w:r w:rsidR="00D003F7">
                              <w:rPr>
                                <w:rFonts w:asciiTheme="minorHAnsi" w:hAnsiTheme="minorHAnsi"/>
                                <w:sz w:val="24"/>
                              </w:rPr>
                              <w:t>e</w:t>
                            </w:r>
                            <w:r w:rsidR="000C1508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will take</w:t>
                            </w:r>
                            <w:r w:rsidR="0053285F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enforcement action proportionate to the seriousness of the non-compliance</w:t>
                            </w:r>
                            <w:r w:rsidR="00B17142">
                              <w:rPr>
                                <w:rFonts w:asciiTheme="minorHAnsi" w:hAnsiTheme="minorHAnsi"/>
                                <w:sz w:val="24"/>
                              </w:rPr>
                              <w:t>.</w:t>
                            </w:r>
                          </w:p>
                          <w:p w14:paraId="7FA8B4DE" w14:textId="77777777" w:rsidR="00DA4BDA" w:rsidRDefault="00DA4BDA" w:rsidP="000D66B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8CBC55" id="_x0000_s1030" type="#_x0000_t202" style="position:absolute;margin-left:243.75pt;margin-top:488.25pt;width:237.45pt;height:185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" filled="f" stroked="f">
                <v:textbox>
                  <w:txbxContent>
                    <w:p w14:paraId="3F01A4AD" w14:textId="77777777" w:rsidR="00DA4BDA" w:rsidRPr="000D66B5" w:rsidRDefault="00DA4BDA" w:rsidP="000D66B5">
                      <w:pPr>
                        <w:pStyle w:val="Heading2"/>
                        <w:rPr>
                          <w:rFonts w:asciiTheme="minorHAnsi" w:hAnsiTheme="minorHAnsi"/>
                        </w:rPr>
                      </w:pPr>
                      <w:r w:rsidRPr="000D66B5">
                        <w:rPr>
                          <w:rFonts w:asciiTheme="minorHAnsi" w:hAnsiTheme="minorHAnsi"/>
                        </w:rPr>
                        <w:t>Enforcement</w:t>
                      </w:r>
                    </w:p>
                    <w:p w14:paraId="3D175631" w14:textId="77777777" w:rsidR="00CE0979" w:rsidRDefault="00CE0979" w:rsidP="000D66B5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6723BE">
                        <w:rPr>
                          <w:rFonts w:asciiTheme="minorHAnsi" w:hAnsiTheme="minorHAnsi"/>
                          <w:sz w:val="24"/>
                        </w:rPr>
                        <w:t xml:space="preserve">Enforcement 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is a core component of our activities. </w:t>
                      </w:r>
                    </w:p>
                    <w:p w14:paraId="43526B5E" w14:textId="77777777" w:rsidR="00DA4BDA" w:rsidRPr="006723BE" w:rsidRDefault="00AB1A2A" w:rsidP="000D66B5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We</w:t>
                      </w:r>
                      <w:r w:rsidR="00DA4BDA" w:rsidRPr="006723BE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 w:rsidR="00B45BAB">
                        <w:rPr>
                          <w:rFonts w:asciiTheme="minorHAnsi" w:hAnsiTheme="minorHAnsi"/>
                          <w:sz w:val="24"/>
                        </w:rPr>
                        <w:t>use</w:t>
                      </w:r>
                      <w:r w:rsidR="00DA4BDA" w:rsidRPr="006723BE">
                        <w:rPr>
                          <w:rFonts w:asciiTheme="minorHAnsi" w:hAnsiTheme="minorHAnsi"/>
                          <w:sz w:val="24"/>
                        </w:rPr>
                        <w:t xml:space="preserve"> a range of </w:t>
                      </w:r>
                      <w:r w:rsidR="00B45BAB">
                        <w:rPr>
                          <w:rFonts w:asciiTheme="minorHAnsi" w:hAnsiTheme="minorHAnsi"/>
                          <w:sz w:val="24"/>
                        </w:rPr>
                        <w:t>methods</w:t>
                      </w:r>
                      <w:r w:rsidR="00DA4BDA" w:rsidRPr="006723BE">
                        <w:rPr>
                          <w:rFonts w:asciiTheme="minorHAnsi" w:hAnsiTheme="minorHAnsi"/>
                          <w:sz w:val="24"/>
                        </w:rPr>
                        <w:t xml:space="preserve"> to 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address</w:t>
                      </w:r>
                      <w:r w:rsidR="00DA4BDA" w:rsidRPr="006723BE">
                        <w:rPr>
                          <w:rFonts w:asciiTheme="minorHAnsi" w:hAnsiTheme="minorHAnsi"/>
                          <w:sz w:val="24"/>
                        </w:rPr>
                        <w:t xml:space="preserve"> non-compliance</w:t>
                      </w:r>
                      <w:r w:rsidR="00B45BAB">
                        <w:rPr>
                          <w:rFonts w:asciiTheme="minorHAnsi" w:hAnsiTheme="minorHAnsi"/>
                          <w:sz w:val="24"/>
                        </w:rPr>
                        <w:t xml:space="preserve">, from requiring the remedy of identified risks or </w:t>
                      </w:r>
                      <w:r w:rsidR="009934DE">
                        <w:rPr>
                          <w:rFonts w:asciiTheme="minorHAnsi" w:hAnsiTheme="minorHAnsi"/>
                          <w:sz w:val="24"/>
                        </w:rPr>
                        <w:t>breaches,</w:t>
                      </w:r>
                      <w:r w:rsidR="00B45BAB">
                        <w:rPr>
                          <w:rFonts w:asciiTheme="minorHAnsi" w:hAnsiTheme="minorHAnsi"/>
                          <w:sz w:val="24"/>
                        </w:rPr>
                        <w:t xml:space="preserve"> through to financial </w:t>
                      </w:r>
                      <w:r w:rsidR="00DA4BDA" w:rsidRPr="006723BE">
                        <w:rPr>
                          <w:rFonts w:asciiTheme="minorHAnsi" w:hAnsiTheme="minorHAnsi"/>
                          <w:sz w:val="24"/>
                        </w:rPr>
                        <w:t>penalties</w:t>
                      </w:r>
                      <w:r w:rsidR="00B45BAB">
                        <w:rPr>
                          <w:rFonts w:asciiTheme="minorHAnsi" w:hAnsiTheme="minorHAnsi"/>
                          <w:sz w:val="24"/>
                        </w:rPr>
                        <w:t xml:space="preserve"> and prosecutions</w:t>
                      </w:r>
                      <w:r w:rsidR="00DA4BDA" w:rsidRPr="006723BE">
                        <w:rPr>
                          <w:rFonts w:asciiTheme="minorHAnsi" w:hAnsiTheme="minorHAnsi"/>
                          <w:sz w:val="24"/>
                        </w:rPr>
                        <w:t>.</w:t>
                      </w:r>
                    </w:p>
                    <w:p w14:paraId="4BEDDF9F" w14:textId="77777777" w:rsidR="00DA4BDA" w:rsidRPr="000D66B5" w:rsidRDefault="00AB1A2A" w:rsidP="000D66B5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W</w:t>
                      </w:r>
                      <w:r w:rsidR="00D003F7">
                        <w:rPr>
                          <w:rFonts w:asciiTheme="minorHAnsi" w:hAnsiTheme="minorHAnsi"/>
                          <w:sz w:val="24"/>
                        </w:rPr>
                        <w:t>e</w:t>
                      </w:r>
                      <w:r w:rsidR="000C1508">
                        <w:rPr>
                          <w:rFonts w:asciiTheme="minorHAnsi" w:hAnsiTheme="minorHAnsi"/>
                          <w:sz w:val="24"/>
                        </w:rPr>
                        <w:t xml:space="preserve"> will take</w:t>
                      </w:r>
                      <w:r w:rsidR="0053285F">
                        <w:rPr>
                          <w:rFonts w:asciiTheme="minorHAnsi" w:hAnsiTheme="minorHAnsi"/>
                          <w:sz w:val="24"/>
                        </w:rPr>
                        <w:t xml:space="preserve"> enforcement action proportionate to the seriousness of the non-compliance</w:t>
                      </w:r>
                      <w:r w:rsidR="00B17142">
                        <w:rPr>
                          <w:rFonts w:asciiTheme="minorHAnsi" w:hAnsiTheme="minorHAnsi"/>
                          <w:sz w:val="24"/>
                        </w:rPr>
                        <w:t>.</w:t>
                      </w:r>
                    </w:p>
                    <w:p w14:paraId="7FA8B4DE" w14:textId="77777777" w:rsidR="00DA4BDA" w:rsidRDefault="00DA4BDA" w:rsidP="000D66B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B1A2A" w:rsidRPr="00DA4BDA"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29E1E5" wp14:editId="14CBE64F">
                <wp:simplePos x="0" y="0"/>
                <wp:positionH relativeFrom="column">
                  <wp:posOffset>-467995</wp:posOffset>
                </wp:positionH>
                <wp:positionV relativeFrom="paragraph">
                  <wp:posOffset>6559550</wp:posOffset>
                </wp:positionV>
                <wp:extent cx="2799715" cy="20466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0466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3C7BA1" w14:textId="77777777" w:rsidR="00DA4BDA" w:rsidRPr="000D66B5" w:rsidRDefault="00DA4BDA" w:rsidP="00DA4BDA">
                            <w:pPr>
                              <w:pStyle w:val="Heading2"/>
                              <w:rPr>
                                <w:rFonts w:asciiTheme="minorHAnsi" w:hAnsiTheme="minorHAnsi"/>
                              </w:rPr>
                            </w:pPr>
                            <w:r w:rsidRPr="000D66B5">
                              <w:rPr>
                                <w:rFonts w:asciiTheme="minorHAnsi" w:hAnsiTheme="minorHAnsi"/>
                              </w:rPr>
                              <w:t>Working with other regulators</w:t>
                            </w:r>
                          </w:p>
                          <w:p w14:paraId="215FBA0A" w14:textId="77777777" w:rsidR="00DA4BDA" w:rsidRPr="00BA7539" w:rsidRDefault="00AB1A2A" w:rsidP="00DA4BDA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We have</w:t>
                            </w:r>
                            <w:r w:rsidR="000C1508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="00DA4BDA" w:rsidRPr="00BA753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agreements </w:t>
                            </w:r>
                            <w:r w:rsidR="008430EA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in place </w:t>
                            </w:r>
                            <w:r w:rsidR="00DA4BDA" w:rsidRPr="00BA753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with other </w:t>
                            </w:r>
                            <w:r w:rsidR="004E04BB">
                              <w:rPr>
                                <w:rFonts w:asciiTheme="minorHAnsi" w:hAnsiTheme="minorHAnsi"/>
                                <w:sz w:val="24"/>
                              </w:rPr>
                              <w:t>government</w:t>
                            </w:r>
                            <w:r w:rsidR="00DA4BDA" w:rsidRPr="00BA753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agencies to ensure that our approach to regulation is as effective as possible. These </w:t>
                            </w:r>
                            <w:r w:rsidR="008430EA">
                              <w:rPr>
                                <w:rFonts w:asciiTheme="minorHAnsi" w:hAnsiTheme="minorHAnsi"/>
                                <w:sz w:val="24"/>
                              </w:rPr>
                              <w:t>agreements</w:t>
                            </w:r>
                            <w:r w:rsidR="008430EA" w:rsidRPr="00BA753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="00C51159">
                              <w:rPr>
                                <w:rFonts w:asciiTheme="minorHAnsi" w:hAnsiTheme="minorHAnsi"/>
                                <w:sz w:val="24"/>
                              </w:rPr>
                              <w:t>assist</w:t>
                            </w:r>
                            <w:r w:rsidR="00DA4BDA" w:rsidRPr="00BA753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decision making, help</w:t>
                            </w:r>
                            <w:r w:rsidR="00C5115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the</w:t>
                            </w:r>
                            <w:r w:rsidR="00DA4BDA" w:rsidRPr="00BA753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industry</w:t>
                            </w:r>
                            <w:r w:rsidR="008430EA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sectors</w:t>
                            </w:r>
                            <w:r w:rsidR="00DA4BDA" w:rsidRPr="00BA753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get a better un</w:t>
                            </w:r>
                            <w:r w:rsidR="000C1508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derstanding of their </w:t>
                            </w:r>
                            <w:r w:rsidR="00CE0979">
                              <w:rPr>
                                <w:rFonts w:asciiTheme="minorHAnsi" w:hAnsiTheme="minorHAnsi"/>
                                <w:sz w:val="24"/>
                              </w:rPr>
                              <w:t>obligations</w:t>
                            </w:r>
                            <w:r w:rsidR="00C51159">
                              <w:rPr>
                                <w:rFonts w:asciiTheme="minorHAnsi" w:hAnsiTheme="minorHAnsi"/>
                                <w:sz w:val="24"/>
                              </w:rPr>
                              <w:t>,</w:t>
                            </w:r>
                            <w:r w:rsidR="00DA4BDA" w:rsidRPr="00BA753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and ensure tha</w:t>
                            </w:r>
                            <w:r w:rsidR="00080658" w:rsidRPr="00BA753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t </w:t>
                            </w:r>
                            <w:r w:rsidR="00D003F7">
                              <w:rPr>
                                <w:rFonts w:asciiTheme="minorHAnsi" w:hAnsiTheme="minorHAnsi"/>
                                <w:sz w:val="24"/>
                              </w:rPr>
                              <w:t>our</w:t>
                            </w:r>
                            <w:r w:rsidR="00C5115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decisions are</w:t>
                            </w:r>
                            <w:r w:rsidR="00080658" w:rsidRPr="00BA753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transparent</w:t>
                            </w:r>
                            <w:r w:rsidR="008430EA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and consistent</w:t>
                            </w:r>
                            <w:r w:rsidR="00080658" w:rsidRPr="00BA7539">
                              <w:rPr>
                                <w:rFonts w:asciiTheme="minorHAnsi" w:hAnsiTheme="minorHAnsi"/>
                                <w:sz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9E1E5" id="_x0000_s1031" type="#_x0000_t202" style="position:absolute;margin-left:-36.85pt;margin-top:516.5pt;width:220.45pt;height:16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" filled="f" stroked="f">
                <v:textbox>
                  <w:txbxContent>
                    <w:p w14:paraId="6E3C7BA1" w14:textId="77777777" w:rsidR="00DA4BDA" w:rsidRPr="000D66B5" w:rsidRDefault="00DA4BDA" w:rsidP="00DA4BDA">
                      <w:pPr>
                        <w:pStyle w:val="Heading2"/>
                        <w:rPr>
                          <w:rFonts w:asciiTheme="minorHAnsi" w:hAnsiTheme="minorHAnsi"/>
                        </w:rPr>
                      </w:pPr>
                      <w:r w:rsidRPr="000D66B5">
                        <w:rPr>
                          <w:rFonts w:asciiTheme="minorHAnsi" w:hAnsiTheme="minorHAnsi"/>
                        </w:rPr>
                        <w:t>Working with other regulators</w:t>
                      </w:r>
                    </w:p>
                    <w:p w14:paraId="215FBA0A" w14:textId="77777777" w:rsidR="00DA4BDA" w:rsidRPr="00BA7539" w:rsidRDefault="00AB1A2A" w:rsidP="00DA4BDA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We have</w:t>
                      </w:r>
                      <w:r w:rsidR="000C1508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 w:rsidR="00DA4BDA" w:rsidRPr="00BA7539">
                        <w:rPr>
                          <w:rFonts w:asciiTheme="minorHAnsi" w:hAnsiTheme="minorHAnsi"/>
                          <w:sz w:val="24"/>
                        </w:rPr>
                        <w:t xml:space="preserve">agreements </w:t>
                      </w:r>
                      <w:r w:rsidR="008430EA">
                        <w:rPr>
                          <w:rFonts w:asciiTheme="minorHAnsi" w:hAnsiTheme="minorHAnsi"/>
                          <w:sz w:val="24"/>
                        </w:rPr>
                        <w:t xml:space="preserve">in place </w:t>
                      </w:r>
                      <w:r w:rsidR="00DA4BDA" w:rsidRPr="00BA7539">
                        <w:rPr>
                          <w:rFonts w:asciiTheme="minorHAnsi" w:hAnsiTheme="minorHAnsi"/>
                          <w:sz w:val="24"/>
                        </w:rPr>
                        <w:t xml:space="preserve">with other </w:t>
                      </w:r>
                      <w:r w:rsidR="004E04BB">
                        <w:rPr>
                          <w:rFonts w:asciiTheme="minorHAnsi" w:hAnsiTheme="minorHAnsi"/>
                          <w:sz w:val="24"/>
                        </w:rPr>
                        <w:t>government</w:t>
                      </w:r>
                      <w:r w:rsidR="00DA4BDA" w:rsidRPr="00BA7539">
                        <w:rPr>
                          <w:rFonts w:asciiTheme="minorHAnsi" w:hAnsiTheme="minorHAnsi"/>
                          <w:sz w:val="24"/>
                        </w:rPr>
                        <w:t xml:space="preserve"> agencies to ensure that our approach to regulation is as effective as possible. These </w:t>
                      </w:r>
                      <w:r w:rsidR="008430EA">
                        <w:rPr>
                          <w:rFonts w:asciiTheme="minorHAnsi" w:hAnsiTheme="minorHAnsi"/>
                          <w:sz w:val="24"/>
                        </w:rPr>
                        <w:t>agreements</w:t>
                      </w:r>
                      <w:r w:rsidR="008430EA" w:rsidRPr="00BA7539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 w:rsidR="00C51159">
                        <w:rPr>
                          <w:rFonts w:asciiTheme="minorHAnsi" w:hAnsiTheme="minorHAnsi"/>
                          <w:sz w:val="24"/>
                        </w:rPr>
                        <w:t>assist</w:t>
                      </w:r>
                      <w:r w:rsidR="00DA4BDA" w:rsidRPr="00BA7539">
                        <w:rPr>
                          <w:rFonts w:asciiTheme="minorHAnsi" w:hAnsiTheme="minorHAnsi"/>
                          <w:sz w:val="24"/>
                        </w:rPr>
                        <w:t xml:space="preserve"> decision making, help</w:t>
                      </w:r>
                      <w:r w:rsidR="00C51159">
                        <w:rPr>
                          <w:rFonts w:asciiTheme="minorHAnsi" w:hAnsiTheme="minorHAnsi"/>
                          <w:sz w:val="24"/>
                        </w:rPr>
                        <w:t xml:space="preserve"> the</w:t>
                      </w:r>
                      <w:r w:rsidR="00DA4BDA" w:rsidRPr="00BA7539">
                        <w:rPr>
                          <w:rFonts w:asciiTheme="minorHAnsi" w:hAnsiTheme="minorHAnsi"/>
                          <w:sz w:val="24"/>
                        </w:rPr>
                        <w:t xml:space="preserve"> industry</w:t>
                      </w:r>
                      <w:r w:rsidR="008430EA">
                        <w:rPr>
                          <w:rFonts w:asciiTheme="minorHAnsi" w:hAnsiTheme="minorHAnsi"/>
                          <w:sz w:val="24"/>
                        </w:rPr>
                        <w:t xml:space="preserve"> sectors</w:t>
                      </w:r>
                      <w:r w:rsidR="00DA4BDA" w:rsidRPr="00BA7539">
                        <w:rPr>
                          <w:rFonts w:asciiTheme="minorHAnsi" w:hAnsiTheme="minorHAnsi"/>
                          <w:sz w:val="24"/>
                        </w:rPr>
                        <w:t xml:space="preserve"> get a better un</w:t>
                      </w:r>
                      <w:r w:rsidR="000C1508">
                        <w:rPr>
                          <w:rFonts w:asciiTheme="minorHAnsi" w:hAnsiTheme="minorHAnsi"/>
                          <w:sz w:val="24"/>
                        </w:rPr>
                        <w:t xml:space="preserve">derstanding of their </w:t>
                      </w:r>
                      <w:r w:rsidR="00CE0979">
                        <w:rPr>
                          <w:rFonts w:asciiTheme="minorHAnsi" w:hAnsiTheme="minorHAnsi"/>
                          <w:sz w:val="24"/>
                        </w:rPr>
                        <w:t>obligations</w:t>
                      </w:r>
                      <w:r w:rsidR="00C51159">
                        <w:rPr>
                          <w:rFonts w:asciiTheme="minorHAnsi" w:hAnsiTheme="minorHAnsi"/>
                          <w:sz w:val="24"/>
                        </w:rPr>
                        <w:t>,</w:t>
                      </w:r>
                      <w:r w:rsidR="00DA4BDA" w:rsidRPr="00BA7539">
                        <w:rPr>
                          <w:rFonts w:asciiTheme="minorHAnsi" w:hAnsiTheme="minorHAnsi"/>
                          <w:sz w:val="24"/>
                        </w:rPr>
                        <w:t xml:space="preserve"> and ensure tha</w:t>
                      </w:r>
                      <w:r w:rsidR="00080658" w:rsidRPr="00BA7539">
                        <w:rPr>
                          <w:rFonts w:asciiTheme="minorHAnsi" w:hAnsiTheme="minorHAnsi"/>
                          <w:sz w:val="24"/>
                        </w:rPr>
                        <w:t xml:space="preserve">t </w:t>
                      </w:r>
                      <w:r w:rsidR="00D003F7">
                        <w:rPr>
                          <w:rFonts w:asciiTheme="minorHAnsi" w:hAnsiTheme="minorHAnsi"/>
                          <w:sz w:val="24"/>
                        </w:rPr>
                        <w:t>our</w:t>
                      </w:r>
                      <w:r w:rsidR="00C51159">
                        <w:rPr>
                          <w:rFonts w:asciiTheme="minorHAnsi" w:hAnsiTheme="minorHAnsi"/>
                          <w:sz w:val="24"/>
                        </w:rPr>
                        <w:t xml:space="preserve"> decisions are</w:t>
                      </w:r>
                      <w:r w:rsidR="00080658" w:rsidRPr="00BA7539">
                        <w:rPr>
                          <w:rFonts w:asciiTheme="minorHAnsi" w:hAnsiTheme="minorHAnsi"/>
                          <w:sz w:val="24"/>
                        </w:rPr>
                        <w:t xml:space="preserve"> transparent</w:t>
                      </w:r>
                      <w:r w:rsidR="008430EA">
                        <w:rPr>
                          <w:rFonts w:asciiTheme="minorHAnsi" w:hAnsiTheme="minorHAnsi"/>
                          <w:sz w:val="24"/>
                        </w:rPr>
                        <w:t xml:space="preserve"> and consistent</w:t>
                      </w:r>
                      <w:r w:rsidR="00080658" w:rsidRPr="00BA7539">
                        <w:rPr>
                          <w:rFonts w:asciiTheme="minorHAnsi" w:hAnsiTheme="minorHAnsi"/>
                          <w:sz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B1A2A" w:rsidRPr="00A71FD0"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4F2F8D" wp14:editId="11E01FAC">
                <wp:simplePos x="0" y="0"/>
                <wp:positionH relativeFrom="column">
                  <wp:posOffset>3111500</wp:posOffset>
                </wp:positionH>
                <wp:positionV relativeFrom="paragraph">
                  <wp:posOffset>4599940</wp:posOffset>
                </wp:positionV>
                <wp:extent cx="2789555" cy="14940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4940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FB8130" w14:textId="77777777" w:rsidR="00A71FD0" w:rsidRPr="00A71FD0" w:rsidRDefault="00A71FD0">
                            <w:pPr>
                              <w:rPr>
                                <w:rFonts w:asciiTheme="minorHAnsi" w:hAnsiTheme="minorHAnsi" w:cs="Arial"/>
                                <w:b/>
                                <w:color w:val="F49600"/>
                                <w:sz w:val="28"/>
                                <w:szCs w:val="32"/>
                              </w:rPr>
                            </w:pPr>
                            <w:r w:rsidRPr="00A71FD0">
                              <w:rPr>
                                <w:rFonts w:asciiTheme="minorHAnsi" w:hAnsiTheme="minorHAnsi" w:cs="Arial"/>
                                <w:b/>
                                <w:color w:val="F49600"/>
                                <w:sz w:val="28"/>
                                <w:szCs w:val="32"/>
                              </w:rPr>
                              <w:t>Site investigations and audits</w:t>
                            </w:r>
                          </w:p>
                          <w:p w14:paraId="7597DB63" w14:textId="77777777" w:rsidR="00A71FD0" w:rsidRDefault="00AB1A2A"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One of our</w:t>
                            </w:r>
                            <w:r w:rsidR="00A71FD0" w:rsidRPr="00A71FD0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core function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s</w:t>
                            </w:r>
                            <w:r w:rsidR="00A71FD0" w:rsidRPr="00A71FD0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is to inspect and audit sites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, based on an</w:t>
                            </w:r>
                            <w:r w:rsidR="00A71FD0" w:rsidRPr="00A71FD0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inspection and audit schedule</w:t>
                            </w:r>
                            <w:r w:rsidR="0053285F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We determine t</w:t>
                            </w:r>
                            <w:r w:rsidR="0053285F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he </w:t>
                            </w:r>
                            <w:r w:rsidR="00C5115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frequency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of inspections</w:t>
                            </w:r>
                            <w:r w:rsidR="0053285F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using a risk-based approach assessment</w:t>
                            </w:r>
                            <w:r w:rsidR="00C51159">
                              <w:rPr>
                                <w:rFonts w:asciiTheme="minorHAnsi" w:hAnsiTheme="minorHAnsi"/>
                                <w:sz w:val="24"/>
                              </w:rPr>
                              <w:t>.</w:t>
                            </w:r>
                            <w:r w:rsidR="00A71FD0" w:rsidRPr="00A71FD0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="00A71FD0" w:rsidRPr="00A71FD0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F2F8D" id="_x0000_s1032" type="#_x0000_t202" style="position:absolute;margin-left:245pt;margin-top:362.2pt;width:219.65pt;height:117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" filled="f" stroked="f">
                <v:textbox>
                  <w:txbxContent>
                    <w:p w14:paraId="32FB8130" w14:textId="77777777" w:rsidR="00A71FD0" w:rsidRPr="00A71FD0" w:rsidRDefault="00A71FD0">
                      <w:pPr>
                        <w:rPr>
                          <w:rFonts w:asciiTheme="minorHAnsi" w:hAnsiTheme="minorHAnsi" w:cs="Arial"/>
                          <w:b/>
                          <w:color w:val="F49600"/>
                          <w:sz w:val="28"/>
                          <w:szCs w:val="32"/>
                        </w:rPr>
                      </w:pPr>
                      <w:r w:rsidRPr="00A71FD0">
                        <w:rPr>
                          <w:rFonts w:asciiTheme="minorHAnsi" w:hAnsiTheme="minorHAnsi" w:cs="Arial"/>
                          <w:b/>
                          <w:color w:val="F49600"/>
                          <w:sz w:val="28"/>
                          <w:szCs w:val="32"/>
                        </w:rPr>
                        <w:t>Site investigations and audits</w:t>
                      </w:r>
                    </w:p>
                    <w:p w14:paraId="7597DB63" w14:textId="77777777" w:rsidR="00A71FD0" w:rsidRDefault="00AB1A2A">
                      <w:r>
                        <w:rPr>
                          <w:rFonts w:asciiTheme="minorHAnsi" w:hAnsiTheme="minorHAnsi"/>
                          <w:sz w:val="24"/>
                        </w:rPr>
                        <w:t>One of our</w:t>
                      </w:r>
                      <w:r w:rsidR="00A71FD0" w:rsidRPr="00A71FD0">
                        <w:rPr>
                          <w:rFonts w:asciiTheme="minorHAnsi" w:hAnsiTheme="minorHAnsi"/>
                          <w:sz w:val="24"/>
                        </w:rPr>
                        <w:t xml:space="preserve"> core function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s</w:t>
                      </w:r>
                      <w:r w:rsidR="00A71FD0" w:rsidRPr="00A71FD0">
                        <w:rPr>
                          <w:rFonts w:asciiTheme="minorHAnsi" w:hAnsiTheme="minorHAnsi"/>
                          <w:sz w:val="24"/>
                        </w:rPr>
                        <w:t xml:space="preserve"> is to inspect and audit sites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, based on an</w:t>
                      </w:r>
                      <w:r w:rsidR="00A71FD0" w:rsidRPr="00A71FD0">
                        <w:rPr>
                          <w:rFonts w:asciiTheme="minorHAnsi" w:hAnsiTheme="minorHAnsi"/>
                          <w:sz w:val="24"/>
                        </w:rPr>
                        <w:t xml:space="preserve"> inspection and audit schedule</w:t>
                      </w:r>
                      <w:r w:rsidR="0053285F">
                        <w:rPr>
                          <w:rFonts w:asciiTheme="minorHAnsi" w:hAnsiTheme="minorHAnsi"/>
                          <w:sz w:val="24"/>
                        </w:rPr>
                        <w:t xml:space="preserve">. 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We determine t</w:t>
                      </w:r>
                      <w:r w:rsidR="0053285F">
                        <w:rPr>
                          <w:rFonts w:asciiTheme="minorHAnsi" w:hAnsiTheme="minorHAnsi"/>
                          <w:sz w:val="24"/>
                        </w:rPr>
                        <w:t xml:space="preserve">he </w:t>
                      </w:r>
                      <w:r w:rsidR="00C51159">
                        <w:rPr>
                          <w:rFonts w:asciiTheme="minorHAnsi" w:hAnsiTheme="minorHAnsi"/>
                          <w:sz w:val="24"/>
                        </w:rPr>
                        <w:t xml:space="preserve">frequency 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>of inspections</w:t>
                      </w:r>
                      <w:r w:rsidR="0053285F">
                        <w:rPr>
                          <w:rFonts w:asciiTheme="minorHAnsi" w:hAnsiTheme="minorHAnsi"/>
                          <w:sz w:val="24"/>
                        </w:rPr>
                        <w:t xml:space="preserve"> using a risk-based approach assessment</w:t>
                      </w:r>
                      <w:r w:rsidR="00C51159">
                        <w:rPr>
                          <w:rFonts w:asciiTheme="minorHAnsi" w:hAnsiTheme="minorHAnsi"/>
                          <w:sz w:val="24"/>
                        </w:rPr>
                        <w:t>.</w:t>
                      </w:r>
                      <w:r w:rsidR="00A71FD0" w:rsidRPr="00A71FD0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 w:rsidR="00A71FD0" w:rsidRPr="00A71FD0">
                        <w:rPr>
                          <w:sz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003F7" w:rsidRPr="000A24CA">
        <w:rPr>
          <w:b/>
          <w:i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E2BCF3E" wp14:editId="51BA5B7C">
                <wp:simplePos x="0" y="0"/>
                <wp:positionH relativeFrom="column">
                  <wp:posOffset>-443230</wp:posOffset>
                </wp:positionH>
                <wp:positionV relativeFrom="paragraph">
                  <wp:posOffset>3314411</wp:posOffset>
                </wp:positionV>
                <wp:extent cx="3147060" cy="3919855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7060" cy="39198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403293" w14:textId="77777777" w:rsidR="006A57E9" w:rsidRDefault="006A57E9" w:rsidP="006A57E9">
                            <w:pPr>
                              <w:pStyle w:val="Heading2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Our approach to compliance</w:t>
                            </w:r>
                          </w:p>
                          <w:p w14:paraId="5EE119DA" w14:textId="77777777" w:rsidR="006A57E9" w:rsidRPr="007234AC" w:rsidRDefault="006A57E9" w:rsidP="006A57E9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234AC">
                              <w:rPr>
                                <w:rFonts w:asciiTheme="minorHAnsi" w:hAnsiTheme="minorHAnsi"/>
                                <w:sz w:val="24"/>
                              </w:rPr>
                              <w:t>We will ensure that eart</w:t>
                            </w:r>
                            <w:r w:rsidR="000C1508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h resources </w:t>
                            </w:r>
                            <w:r w:rsidR="00C51159">
                              <w:rPr>
                                <w:rFonts w:asciiTheme="minorHAnsi" w:hAnsiTheme="minorHAnsi"/>
                                <w:sz w:val="24"/>
                              </w:rPr>
                              <w:t>operations</w:t>
                            </w:r>
                            <w:r w:rsidR="00984214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are run in a safe and complian</w:t>
                            </w:r>
                            <w:r w:rsidR="000C1508">
                              <w:rPr>
                                <w:rFonts w:asciiTheme="minorHAnsi" w:hAnsiTheme="minorHAnsi"/>
                                <w:sz w:val="24"/>
                              </w:rPr>
                              <w:t>t way</w:t>
                            </w:r>
                            <w:r w:rsidRPr="007234AC">
                              <w:rPr>
                                <w:rFonts w:asciiTheme="minorHAnsi" w:hAnsiTheme="minorHAnsi"/>
                                <w:sz w:val="24"/>
                              </w:rPr>
                              <w:t>.</w:t>
                            </w:r>
                          </w:p>
                          <w:p w14:paraId="7CA9A1F9" w14:textId="77777777" w:rsidR="006A57E9" w:rsidRPr="007234AC" w:rsidRDefault="006A57E9" w:rsidP="006A57E9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234AC">
                              <w:rPr>
                                <w:rFonts w:asciiTheme="minorHAnsi" w:hAnsiTheme="minorHAnsi"/>
                                <w:sz w:val="24"/>
                              </w:rPr>
                              <w:t>Our approach includes a combination of:</w:t>
                            </w:r>
                          </w:p>
                          <w:p w14:paraId="12B7CF3C" w14:textId="77777777" w:rsidR="00CE0979" w:rsidRPr="007234AC" w:rsidRDefault="00CE0979" w:rsidP="00CE097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234AC">
                              <w:rPr>
                                <w:rFonts w:asciiTheme="minorHAnsi" w:hAnsiTheme="minorHAnsi"/>
                                <w:sz w:val="24"/>
                              </w:rPr>
                              <w:t>Advice and information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for operators</w:t>
                            </w:r>
                          </w:p>
                          <w:p w14:paraId="3095FB5A" w14:textId="77777777" w:rsidR="006A57E9" w:rsidRPr="007234AC" w:rsidRDefault="006A57E9" w:rsidP="00CE097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234AC">
                              <w:rPr>
                                <w:rFonts w:asciiTheme="minorHAnsi" w:hAnsiTheme="minorHAnsi"/>
                                <w:sz w:val="24"/>
                              </w:rPr>
                              <w:t>Community engagement</w:t>
                            </w:r>
                          </w:p>
                          <w:p w14:paraId="04D87B46" w14:textId="77777777" w:rsidR="006A57E9" w:rsidRPr="007234AC" w:rsidRDefault="006A57E9" w:rsidP="00CE097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234AC">
                              <w:rPr>
                                <w:rFonts w:asciiTheme="minorHAnsi" w:hAnsiTheme="minorHAnsi"/>
                                <w:sz w:val="24"/>
                              </w:rPr>
                              <w:t>Assessment</w:t>
                            </w:r>
                          </w:p>
                          <w:p w14:paraId="7FFDDC28" w14:textId="77777777" w:rsidR="006A57E9" w:rsidRPr="007234AC" w:rsidRDefault="006A57E9" w:rsidP="00CE097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234AC">
                              <w:rPr>
                                <w:rFonts w:asciiTheme="minorHAnsi" w:hAnsiTheme="minorHAnsi"/>
                                <w:sz w:val="24"/>
                              </w:rPr>
                              <w:t>Audits</w:t>
                            </w:r>
                          </w:p>
                          <w:p w14:paraId="48F3DF6B" w14:textId="77777777" w:rsidR="006A57E9" w:rsidRPr="007234AC" w:rsidRDefault="006A57E9" w:rsidP="00CE097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234AC">
                              <w:rPr>
                                <w:rFonts w:asciiTheme="minorHAnsi" w:hAnsiTheme="minorHAnsi"/>
                                <w:sz w:val="24"/>
                              </w:rPr>
                              <w:t>Inspections</w:t>
                            </w:r>
                          </w:p>
                          <w:p w14:paraId="4ECEF37F" w14:textId="77777777" w:rsidR="006A57E9" w:rsidRPr="007234AC" w:rsidRDefault="006A57E9" w:rsidP="00CE097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234AC">
                              <w:rPr>
                                <w:rFonts w:asciiTheme="minorHAnsi" w:hAnsiTheme="minorHAnsi"/>
                                <w:sz w:val="24"/>
                              </w:rPr>
                              <w:t>Investigations</w:t>
                            </w:r>
                          </w:p>
                          <w:p w14:paraId="746030FD" w14:textId="77777777" w:rsidR="006A57E9" w:rsidRPr="007234AC" w:rsidRDefault="006A57E9" w:rsidP="00CE097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7234AC">
                              <w:rPr>
                                <w:rFonts w:asciiTheme="minorHAnsi" w:hAnsiTheme="minorHAnsi"/>
                                <w:sz w:val="24"/>
                              </w:rPr>
                              <w:t>Enforcement</w:t>
                            </w:r>
                            <w:r w:rsidR="00C51159">
                              <w:rPr>
                                <w:rFonts w:asciiTheme="minorHAnsi" w:hAnsiTheme="minorHAnsi"/>
                                <w:sz w:val="24"/>
                              </w:rPr>
                              <w:t>.</w:t>
                            </w:r>
                          </w:p>
                          <w:p w14:paraId="294462A8" w14:textId="77777777" w:rsidR="00B21409" w:rsidRPr="00F5220F" w:rsidRDefault="006E1AF9" w:rsidP="00DF0220">
                            <w:pPr>
                              <w:pStyle w:val="Heading2"/>
                              <w:rPr>
                                <w:rFonts w:asciiTheme="minorHAnsi" w:hAnsiTheme="minorHAnsi"/>
                                <w:b w:val="0"/>
                                <w:color w:val="404040" w:themeColor="text1" w:themeTint="BF"/>
                                <w:sz w:val="24"/>
                                <w:szCs w:val="18"/>
                              </w:rPr>
                            </w:pPr>
                            <w:r w:rsidRPr="00F5220F">
                              <w:rPr>
                                <w:rFonts w:asciiTheme="minorHAnsi" w:hAnsiTheme="minorHAnsi"/>
                                <w:b w:val="0"/>
                                <w:color w:val="404040" w:themeColor="text1" w:themeTint="BF"/>
                                <w:sz w:val="24"/>
                                <w:szCs w:val="18"/>
                              </w:rPr>
                              <w:t xml:space="preserve">For further detail refer to </w:t>
                            </w:r>
                            <w:r w:rsidR="00D003F7">
                              <w:rPr>
                                <w:rFonts w:asciiTheme="minorHAnsi" w:hAnsiTheme="minorHAnsi"/>
                                <w:b w:val="0"/>
                                <w:color w:val="404040" w:themeColor="text1" w:themeTint="BF"/>
                                <w:sz w:val="24"/>
                                <w:szCs w:val="18"/>
                              </w:rPr>
                              <w:t>the</w:t>
                            </w:r>
                            <w:r w:rsidRPr="00F5220F">
                              <w:rPr>
                                <w:rFonts w:asciiTheme="minorHAnsi" w:hAnsiTheme="minorHAnsi"/>
                                <w:b w:val="0"/>
                                <w:color w:val="404040" w:themeColor="text1" w:themeTint="BF"/>
                                <w:sz w:val="24"/>
                                <w:szCs w:val="18"/>
                              </w:rPr>
                              <w:t xml:space="preserve"> Compliance Strategy on our website:</w:t>
                            </w:r>
                          </w:p>
                          <w:p w14:paraId="3F898D8A" w14:textId="77777777" w:rsidR="00763767" w:rsidRPr="0054495B" w:rsidRDefault="006A6152" w:rsidP="00DF0220">
                            <w:pPr>
                              <w:pStyle w:val="Heading2"/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</w:pPr>
                            <w:r w:rsidRPr="0054495B">
                              <w:rPr>
                                <w:rFonts w:asciiTheme="minorHAnsi" w:hAnsiTheme="minorHAnsi" w:cs="Arial"/>
                                <w:i/>
                                <w:sz w:val="20"/>
                                <w:szCs w:val="20"/>
                              </w:rPr>
                              <w:t>earthresources.vic.gov.au/earth-resources-regulation</w:t>
                            </w:r>
                          </w:p>
                          <w:p w14:paraId="1B07BE0D" w14:textId="77777777" w:rsidR="00062874" w:rsidRDefault="00062874" w:rsidP="00DF0220">
                            <w:pPr>
                              <w:pStyle w:val="Heading2"/>
                              <w:rPr>
                                <w:rFonts w:asciiTheme="minorHAnsi" w:hAnsiTheme="minorHAnsi" w:cs="Arial"/>
                              </w:rPr>
                            </w:pPr>
                          </w:p>
                          <w:p w14:paraId="1312C72D" w14:textId="77777777" w:rsidR="00891B3C" w:rsidRDefault="00891B3C" w:rsidP="00A23434">
                            <w:pPr>
                              <w:pStyle w:val="Heading2"/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526FC3A4" w14:textId="77777777" w:rsidR="0027151A" w:rsidRDefault="002715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2BCF3E" id="_x0000_s1033" type="#_x0000_t202" style="position:absolute;margin-left:-34.9pt;margin-top:261pt;width:247.8pt;height:30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" filled="f" stroked="f">
                <v:textbox>
                  <w:txbxContent>
                    <w:p w14:paraId="69403293" w14:textId="77777777" w:rsidR="006A57E9" w:rsidRDefault="006A57E9" w:rsidP="006A57E9">
                      <w:pPr>
                        <w:pStyle w:val="Heading2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Our approach to compliance</w:t>
                      </w:r>
                    </w:p>
                    <w:p w14:paraId="5EE119DA" w14:textId="77777777" w:rsidR="006A57E9" w:rsidRPr="007234AC" w:rsidRDefault="006A57E9" w:rsidP="006A57E9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7234AC">
                        <w:rPr>
                          <w:rFonts w:asciiTheme="minorHAnsi" w:hAnsiTheme="minorHAnsi"/>
                          <w:sz w:val="24"/>
                        </w:rPr>
                        <w:t>We will ensure that eart</w:t>
                      </w:r>
                      <w:r w:rsidR="000C1508">
                        <w:rPr>
                          <w:rFonts w:asciiTheme="minorHAnsi" w:hAnsiTheme="minorHAnsi"/>
                          <w:sz w:val="24"/>
                        </w:rPr>
                        <w:t xml:space="preserve">h resources </w:t>
                      </w:r>
                      <w:r w:rsidR="00C51159">
                        <w:rPr>
                          <w:rFonts w:asciiTheme="minorHAnsi" w:hAnsiTheme="minorHAnsi"/>
                          <w:sz w:val="24"/>
                        </w:rPr>
                        <w:t>operations</w:t>
                      </w:r>
                      <w:r w:rsidR="00984214">
                        <w:rPr>
                          <w:rFonts w:asciiTheme="minorHAnsi" w:hAnsiTheme="minorHAnsi"/>
                          <w:sz w:val="24"/>
                        </w:rPr>
                        <w:t xml:space="preserve"> are run in a safe and complian</w:t>
                      </w:r>
                      <w:r w:rsidR="000C1508">
                        <w:rPr>
                          <w:rFonts w:asciiTheme="minorHAnsi" w:hAnsiTheme="minorHAnsi"/>
                          <w:sz w:val="24"/>
                        </w:rPr>
                        <w:t>t way</w:t>
                      </w:r>
                      <w:r w:rsidRPr="007234AC">
                        <w:rPr>
                          <w:rFonts w:asciiTheme="minorHAnsi" w:hAnsiTheme="minorHAnsi"/>
                          <w:sz w:val="24"/>
                        </w:rPr>
                        <w:t>.</w:t>
                      </w:r>
                    </w:p>
                    <w:p w14:paraId="7CA9A1F9" w14:textId="77777777" w:rsidR="006A57E9" w:rsidRPr="007234AC" w:rsidRDefault="006A57E9" w:rsidP="006A57E9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 w:rsidRPr="007234AC">
                        <w:rPr>
                          <w:rFonts w:asciiTheme="minorHAnsi" w:hAnsiTheme="minorHAnsi"/>
                          <w:sz w:val="24"/>
                        </w:rPr>
                        <w:t>Our approach includes a combination of:</w:t>
                      </w:r>
                    </w:p>
                    <w:p w14:paraId="12B7CF3C" w14:textId="77777777" w:rsidR="00CE0979" w:rsidRPr="007234AC" w:rsidRDefault="00CE0979" w:rsidP="00CE097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 w:hanging="426"/>
                        <w:rPr>
                          <w:rFonts w:asciiTheme="minorHAnsi" w:hAnsiTheme="minorHAnsi"/>
                          <w:sz w:val="24"/>
                        </w:rPr>
                      </w:pPr>
                      <w:r w:rsidRPr="007234AC">
                        <w:rPr>
                          <w:rFonts w:asciiTheme="minorHAnsi" w:hAnsiTheme="minorHAnsi"/>
                          <w:sz w:val="24"/>
                        </w:rPr>
                        <w:t>Advice and information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for operators</w:t>
                      </w:r>
                    </w:p>
                    <w:p w14:paraId="3095FB5A" w14:textId="77777777" w:rsidR="006A57E9" w:rsidRPr="007234AC" w:rsidRDefault="006A57E9" w:rsidP="00CE097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 w:hanging="426"/>
                        <w:rPr>
                          <w:rFonts w:asciiTheme="minorHAnsi" w:hAnsiTheme="minorHAnsi"/>
                          <w:sz w:val="24"/>
                        </w:rPr>
                      </w:pPr>
                      <w:r w:rsidRPr="007234AC">
                        <w:rPr>
                          <w:rFonts w:asciiTheme="minorHAnsi" w:hAnsiTheme="minorHAnsi"/>
                          <w:sz w:val="24"/>
                        </w:rPr>
                        <w:t>Community engagement</w:t>
                      </w:r>
                    </w:p>
                    <w:p w14:paraId="04D87B46" w14:textId="77777777" w:rsidR="006A57E9" w:rsidRPr="007234AC" w:rsidRDefault="006A57E9" w:rsidP="00CE097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 w:hanging="426"/>
                        <w:rPr>
                          <w:rFonts w:asciiTheme="minorHAnsi" w:hAnsiTheme="minorHAnsi"/>
                          <w:sz w:val="24"/>
                        </w:rPr>
                      </w:pPr>
                      <w:r w:rsidRPr="007234AC">
                        <w:rPr>
                          <w:rFonts w:asciiTheme="minorHAnsi" w:hAnsiTheme="minorHAnsi"/>
                          <w:sz w:val="24"/>
                        </w:rPr>
                        <w:t>Assessment</w:t>
                      </w:r>
                    </w:p>
                    <w:p w14:paraId="7FFDDC28" w14:textId="77777777" w:rsidR="006A57E9" w:rsidRPr="007234AC" w:rsidRDefault="006A57E9" w:rsidP="00CE097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 w:hanging="426"/>
                        <w:rPr>
                          <w:rFonts w:asciiTheme="minorHAnsi" w:hAnsiTheme="minorHAnsi"/>
                          <w:sz w:val="24"/>
                        </w:rPr>
                      </w:pPr>
                      <w:r w:rsidRPr="007234AC">
                        <w:rPr>
                          <w:rFonts w:asciiTheme="minorHAnsi" w:hAnsiTheme="minorHAnsi"/>
                          <w:sz w:val="24"/>
                        </w:rPr>
                        <w:t>Audits</w:t>
                      </w:r>
                    </w:p>
                    <w:p w14:paraId="48F3DF6B" w14:textId="77777777" w:rsidR="006A57E9" w:rsidRPr="007234AC" w:rsidRDefault="006A57E9" w:rsidP="00CE097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 w:hanging="426"/>
                        <w:rPr>
                          <w:rFonts w:asciiTheme="minorHAnsi" w:hAnsiTheme="minorHAnsi"/>
                          <w:sz w:val="24"/>
                        </w:rPr>
                      </w:pPr>
                      <w:r w:rsidRPr="007234AC">
                        <w:rPr>
                          <w:rFonts w:asciiTheme="minorHAnsi" w:hAnsiTheme="minorHAnsi"/>
                          <w:sz w:val="24"/>
                        </w:rPr>
                        <w:t>Inspections</w:t>
                      </w:r>
                    </w:p>
                    <w:p w14:paraId="4ECEF37F" w14:textId="77777777" w:rsidR="006A57E9" w:rsidRPr="007234AC" w:rsidRDefault="006A57E9" w:rsidP="00CE097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 w:hanging="426"/>
                        <w:rPr>
                          <w:rFonts w:asciiTheme="minorHAnsi" w:hAnsiTheme="minorHAnsi"/>
                          <w:sz w:val="24"/>
                        </w:rPr>
                      </w:pPr>
                      <w:r w:rsidRPr="007234AC">
                        <w:rPr>
                          <w:rFonts w:asciiTheme="minorHAnsi" w:hAnsiTheme="minorHAnsi"/>
                          <w:sz w:val="24"/>
                        </w:rPr>
                        <w:t>Investigations</w:t>
                      </w:r>
                    </w:p>
                    <w:p w14:paraId="746030FD" w14:textId="77777777" w:rsidR="006A57E9" w:rsidRPr="007234AC" w:rsidRDefault="006A57E9" w:rsidP="00CE097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426" w:hanging="426"/>
                        <w:rPr>
                          <w:rFonts w:asciiTheme="minorHAnsi" w:hAnsiTheme="minorHAnsi"/>
                          <w:sz w:val="24"/>
                        </w:rPr>
                      </w:pPr>
                      <w:r w:rsidRPr="007234AC">
                        <w:rPr>
                          <w:rFonts w:asciiTheme="minorHAnsi" w:hAnsiTheme="minorHAnsi"/>
                          <w:sz w:val="24"/>
                        </w:rPr>
                        <w:t>Enforcement</w:t>
                      </w:r>
                      <w:r w:rsidR="00C51159">
                        <w:rPr>
                          <w:rFonts w:asciiTheme="minorHAnsi" w:hAnsiTheme="minorHAnsi"/>
                          <w:sz w:val="24"/>
                        </w:rPr>
                        <w:t>.</w:t>
                      </w:r>
                    </w:p>
                    <w:p w14:paraId="294462A8" w14:textId="77777777" w:rsidR="00B21409" w:rsidRPr="00F5220F" w:rsidRDefault="006E1AF9" w:rsidP="00DF0220">
                      <w:pPr>
                        <w:pStyle w:val="Heading2"/>
                        <w:rPr>
                          <w:rFonts w:asciiTheme="minorHAnsi" w:hAnsiTheme="minorHAnsi"/>
                          <w:b w:val="0"/>
                          <w:color w:val="404040" w:themeColor="text1" w:themeTint="BF"/>
                          <w:sz w:val="24"/>
                          <w:szCs w:val="18"/>
                        </w:rPr>
                      </w:pPr>
                      <w:r w:rsidRPr="00F5220F">
                        <w:rPr>
                          <w:rFonts w:asciiTheme="minorHAnsi" w:hAnsiTheme="minorHAnsi"/>
                          <w:b w:val="0"/>
                          <w:color w:val="404040" w:themeColor="text1" w:themeTint="BF"/>
                          <w:sz w:val="24"/>
                          <w:szCs w:val="18"/>
                        </w:rPr>
                        <w:t xml:space="preserve">For further detail refer to </w:t>
                      </w:r>
                      <w:r w:rsidR="00D003F7">
                        <w:rPr>
                          <w:rFonts w:asciiTheme="minorHAnsi" w:hAnsiTheme="minorHAnsi"/>
                          <w:b w:val="0"/>
                          <w:color w:val="404040" w:themeColor="text1" w:themeTint="BF"/>
                          <w:sz w:val="24"/>
                          <w:szCs w:val="18"/>
                        </w:rPr>
                        <w:t>the</w:t>
                      </w:r>
                      <w:r w:rsidRPr="00F5220F">
                        <w:rPr>
                          <w:rFonts w:asciiTheme="minorHAnsi" w:hAnsiTheme="minorHAnsi"/>
                          <w:b w:val="0"/>
                          <w:color w:val="404040" w:themeColor="text1" w:themeTint="BF"/>
                          <w:sz w:val="24"/>
                          <w:szCs w:val="18"/>
                        </w:rPr>
                        <w:t xml:space="preserve"> Compliance Strategy on our website:</w:t>
                      </w:r>
                    </w:p>
                    <w:p w14:paraId="3F898D8A" w14:textId="77777777" w:rsidR="00763767" w:rsidRPr="0054495B" w:rsidRDefault="006A6152" w:rsidP="00DF0220">
                      <w:pPr>
                        <w:pStyle w:val="Heading2"/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</w:pPr>
                      <w:r w:rsidRPr="0054495B">
                        <w:rPr>
                          <w:rFonts w:asciiTheme="minorHAnsi" w:hAnsiTheme="minorHAnsi" w:cs="Arial"/>
                          <w:i/>
                          <w:sz w:val="20"/>
                          <w:szCs w:val="20"/>
                        </w:rPr>
                        <w:t>earthresources.vic.gov.au/earth-resources-regulation</w:t>
                      </w:r>
                    </w:p>
                    <w:p w14:paraId="1B07BE0D" w14:textId="77777777" w:rsidR="00062874" w:rsidRDefault="00062874" w:rsidP="00DF0220">
                      <w:pPr>
                        <w:pStyle w:val="Heading2"/>
                        <w:rPr>
                          <w:rFonts w:asciiTheme="minorHAnsi" w:hAnsiTheme="minorHAnsi" w:cs="Arial"/>
                        </w:rPr>
                      </w:pPr>
                    </w:p>
                    <w:p w14:paraId="1312C72D" w14:textId="77777777" w:rsidR="00891B3C" w:rsidRDefault="00891B3C" w:rsidP="00A23434">
                      <w:pPr>
                        <w:pStyle w:val="Heading2"/>
                        <w:rPr>
                          <w:rFonts w:asciiTheme="minorHAnsi" w:hAnsiTheme="minorHAnsi"/>
                        </w:rPr>
                      </w:pPr>
                    </w:p>
                    <w:p w14:paraId="526FC3A4" w14:textId="77777777" w:rsidR="0027151A" w:rsidRDefault="0027151A"/>
                  </w:txbxContent>
                </v:textbox>
              </v:shape>
            </w:pict>
          </mc:Fallback>
        </mc:AlternateContent>
      </w:r>
      <w:r w:rsidR="006D1B91" w:rsidRPr="00C4171E"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5547557" wp14:editId="44268DE1">
                <wp:simplePos x="0" y="0"/>
                <wp:positionH relativeFrom="column">
                  <wp:posOffset>3084416</wp:posOffset>
                </wp:positionH>
                <wp:positionV relativeFrom="paragraph">
                  <wp:posOffset>-214326</wp:posOffset>
                </wp:positionV>
                <wp:extent cx="2873375" cy="3177540"/>
                <wp:effectExtent l="0" t="0" r="0" b="381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3375" cy="3177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6C3998" w14:textId="77777777" w:rsidR="00D003F7" w:rsidRDefault="00F2605E">
                            <w:pPr>
                              <w:rPr>
                                <w:rFonts w:asciiTheme="minorHAnsi" w:hAnsiTheme="minorHAnsi" w:cs="Arial"/>
                                <w:b/>
                                <w:color w:val="F49600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F49600"/>
                                <w:sz w:val="28"/>
                                <w:szCs w:val="32"/>
                              </w:rPr>
                              <w:t xml:space="preserve">What </w:t>
                            </w:r>
                            <w:r w:rsidR="006A6152">
                              <w:rPr>
                                <w:rFonts w:asciiTheme="minorHAnsi" w:hAnsiTheme="minorHAnsi" w:cs="Arial"/>
                                <w:b/>
                                <w:color w:val="F49600"/>
                                <w:sz w:val="28"/>
                                <w:szCs w:val="32"/>
                              </w:rPr>
                              <w:t>a</w:t>
                            </w:r>
                            <w:r w:rsidR="006B43D3">
                              <w:rPr>
                                <w:rFonts w:asciiTheme="minorHAnsi" w:hAnsiTheme="minorHAnsi" w:cs="Arial"/>
                                <w:b/>
                                <w:color w:val="F49600"/>
                                <w:sz w:val="28"/>
                                <w:szCs w:val="32"/>
                              </w:rPr>
                              <w:t>n</w:t>
                            </w:r>
                            <w:r w:rsidR="006A6152">
                              <w:rPr>
                                <w:rFonts w:asciiTheme="minorHAnsi" w:hAnsiTheme="minorHAnsi" w:cs="Arial"/>
                                <w:b/>
                                <w:color w:val="F49600"/>
                                <w:sz w:val="28"/>
                                <w:szCs w:val="32"/>
                              </w:rPr>
                              <w:t xml:space="preserve"> operator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F49600"/>
                                <w:sz w:val="28"/>
                                <w:szCs w:val="32"/>
                              </w:rPr>
                              <w:t xml:space="preserve"> must do to comply</w:t>
                            </w:r>
                          </w:p>
                          <w:p w14:paraId="6FEA462C" w14:textId="77777777" w:rsidR="00C4171E" w:rsidRPr="00D003F7" w:rsidRDefault="00C4171E">
                            <w:pPr>
                              <w:rPr>
                                <w:rFonts w:asciiTheme="minorHAnsi" w:hAnsiTheme="minorHAnsi" w:cs="Arial"/>
                                <w:b/>
                                <w:color w:val="F49600"/>
                                <w:sz w:val="28"/>
                                <w:szCs w:val="32"/>
                              </w:rPr>
                            </w:pPr>
                            <w:r w:rsidRPr="007234AC">
                              <w:rPr>
                                <w:rFonts w:asciiTheme="minorHAnsi" w:hAnsiTheme="minorHAnsi"/>
                                <w:sz w:val="24"/>
                              </w:rPr>
                              <w:t>After an approval</w:t>
                            </w:r>
                            <w:r w:rsidR="007278BD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has been granted, </w:t>
                            </w:r>
                            <w:r w:rsidR="008430EA">
                              <w:rPr>
                                <w:rFonts w:asciiTheme="minorHAnsi" w:hAnsiTheme="minorHAnsi"/>
                                <w:sz w:val="24"/>
                              </w:rPr>
                              <w:t>an operator must</w:t>
                            </w:r>
                            <w:r w:rsidRPr="007234AC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="007278BD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keep </w:t>
                            </w:r>
                            <w:r w:rsidR="00AB1A2A">
                              <w:rPr>
                                <w:rFonts w:asciiTheme="minorHAnsi" w:hAnsiTheme="minorHAnsi"/>
                                <w:sz w:val="24"/>
                              </w:rPr>
                              <w:t>us</w:t>
                            </w:r>
                            <w:r w:rsidRPr="007234AC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up</w:t>
                            </w:r>
                            <w:r w:rsidR="009934DE">
                              <w:rPr>
                                <w:rFonts w:asciiTheme="minorHAnsi" w:hAnsiTheme="minorHAnsi"/>
                                <w:sz w:val="24"/>
                              </w:rPr>
                              <w:t>-</w:t>
                            </w:r>
                            <w:r w:rsidRPr="007234AC">
                              <w:rPr>
                                <w:rFonts w:asciiTheme="minorHAnsi" w:hAnsiTheme="minorHAnsi"/>
                                <w:sz w:val="24"/>
                              </w:rPr>
                              <w:t>to</w:t>
                            </w:r>
                            <w:r w:rsidR="009934DE">
                              <w:rPr>
                                <w:rFonts w:asciiTheme="minorHAnsi" w:hAnsiTheme="minorHAnsi"/>
                                <w:sz w:val="24"/>
                              </w:rPr>
                              <w:t>-</w:t>
                            </w:r>
                            <w:r w:rsidR="00984214" w:rsidRPr="007234AC">
                              <w:rPr>
                                <w:rFonts w:asciiTheme="minorHAnsi" w:hAnsiTheme="minorHAnsi"/>
                                <w:sz w:val="24"/>
                              </w:rPr>
                              <w:t>date</w:t>
                            </w:r>
                            <w:r w:rsidR="00984214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with</w:t>
                            </w:r>
                            <w:r w:rsidRPr="007234AC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information</w:t>
                            </w:r>
                            <w:r w:rsidR="008430EA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on its activities</w:t>
                            </w:r>
                            <w:r w:rsidRPr="007234AC">
                              <w:rPr>
                                <w:rFonts w:asciiTheme="minorHAnsi" w:hAnsiTheme="minorHAnsi"/>
                                <w:sz w:val="24"/>
                              </w:rPr>
                              <w:t>. This includes:</w:t>
                            </w:r>
                          </w:p>
                          <w:p w14:paraId="0992EA8B" w14:textId="77777777" w:rsidR="00C4171E" w:rsidRPr="007234AC" w:rsidRDefault="00F2605E" w:rsidP="00CE097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Completing reports on time</w:t>
                            </w:r>
                          </w:p>
                          <w:p w14:paraId="643C80FB" w14:textId="77777777" w:rsidR="00C4171E" w:rsidRPr="007234AC" w:rsidRDefault="00AD1FD9" w:rsidP="00CE097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Contact</w:t>
                            </w:r>
                            <w:r w:rsidR="007278BD">
                              <w:rPr>
                                <w:rFonts w:asciiTheme="minorHAnsi" w:hAnsiTheme="minorHAnsi"/>
                                <w:sz w:val="24"/>
                              </w:rPr>
                              <w:t>ing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="00D003F7">
                              <w:rPr>
                                <w:rFonts w:asciiTheme="minorHAnsi" w:hAnsiTheme="minorHAnsi"/>
                                <w:sz w:val="24"/>
                              </w:rPr>
                              <w:t>us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if issues arise or if guidance</w:t>
                            </w:r>
                            <w:r w:rsidR="009934DE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is needed</w:t>
                            </w:r>
                          </w:p>
                          <w:p w14:paraId="002CF6A7" w14:textId="77777777" w:rsidR="00C4171E" w:rsidRPr="007234AC" w:rsidRDefault="007278BD" w:rsidP="00CE097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Managing</w:t>
                            </w:r>
                            <w:r w:rsidR="00AD1FD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risks</w:t>
                            </w:r>
                          </w:p>
                          <w:p w14:paraId="57FF137F" w14:textId="77777777" w:rsidR="00C4171E" w:rsidRPr="007234AC" w:rsidRDefault="00AD1FD9" w:rsidP="00CE097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Pay</w:t>
                            </w:r>
                            <w:r w:rsidR="007278BD">
                              <w:rPr>
                                <w:rFonts w:asciiTheme="minorHAnsi" w:hAnsiTheme="minorHAnsi"/>
                                <w:sz w:val="24"/>
                              </w:rPr>
                              <w:t>ing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attention to conditions</w:t>
                            </w:r>
                            <w:r w:rsidR="009934DE">
                              <w:rPr>
                                <w:rFonts w:asciiTheme="minorHAnsi" w:hAnsiTheme="minorHAnsi"/>
                                <w:sz w:val="24"/>
                              </w:rPr>
                              <w:t>.</w:t>
                            </w:r>
                          </w:p>
                          <w:p w14:paraId="6F9BDD21" w14:textId="77777777" w:rsidR="009934DE" w:rsidRDefault="00D003F7" w:rsidP="00C4171E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>We</w:t>
                            </w:r>
                            <w:r w:rsidR="000C1508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conduct </w:t>
                            </w:r>
                            <w:r w:rsidR="00AF60BF">
                              <w:rPr>
                                <w:rFonts w:asciiTheme="minorHAnsi" w:hAnsiTheme="minorHAnsi"/>
                                <w:sz w:val="24"/>
                              </w:rPr>
                              <w:t>inspections</w:t>
                            </w:r>
                            <w:r w:rsidR="00C4171E" w:rsidRPr="007234AC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to make sure that </w:t>
                            </w:r>
                            <w:r w:rsidR="0053285F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operators are meeting the </w:t>
                            </w:r>
                            <w:r w:rsidR="009934DE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conditions </w:t>
                            </w:r>
                            <w:r w:rsidR="0053285F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on their </w:t>
                            </w:r>
                            <w:r w:rsidR="009934DE">
                              <w:rPr>
                                <w:rFonts w:asciiTheme="minorHAnsi" w:hAnsiTheme="minorHAnsi"/>
                                <w:sz w:val="24"/>
                              </w:rPr>
                              <w:t>approv</w:t>
                            </w:r>
                            <w:r w:rsidR="0053285F">
                              <w:rPr>
                                <w:rFonts w:asciiTheme="minorHAnsi" w:hAnsiTheme="minorHAnsi"/>
                                <w:sz w:val="24"/>
                              </w:rPr>
                              <w:t>als</w:t>
                            </w:r>
                            <w:r w:rsidR="009934DE">
                              <w:rPr>
                                <w:rFonts w:asciiTheme="minorHAnsi" w:hAnsiTheme="minorHAnsi"/>
                                <w:sz w:val="24"/>
                              </w:rPr>
                              <w:t>.</w:t>
                            </w:r>
                          </w:p>
                          <w:p w14:paraId="497F3C17" w14:textId="77777777" w:rsidR="00C4171E" w:rsidRPr="007234AC" w:rsidRDefault="00C4171E" w:rsidP="009934DE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47557" id="_x0000_s1034" type="#_x0000_t202" style="position:absolute;margin-left:242.85pt;margin-top:-16.9pt;width:226.25pt;height:250.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" filled="f" stroked="f">
                <v:textbox inset=",2mm">
                  <w:txbxContent>
                    <w:p w14:paraId="416C3998" w14:textId="77777777" w:rsidR="00D003F7" w:rsidRDefault="00F2605E">
                      <w:pPr>
                        <w:rPr>
                          <w:rFonts w:asciiTheme="minorHAnsi" w:hAnsiTheme="minorHAnsi" w:cs="Arial"/>
                          <w:b/>
                          <w:color w:val="F49600"/>
                          <w:sz w:val="28"/>
                          <w:szCs w:val="32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F49600"/>
                          <w:sz w:val="28"/>
                          <w:szCs w:val="32"/>
                        </w:rPr>
                        <w:t xml:space="preserve">What </w:t>
                      </w:r>
                      <w:r w:rsidR="006A6152">
                        <w:rPr>
                          <w:rFonts w:asciiTheme="minorHAnsi" w:hAnsiTheme="minorHAnsi" w:cs="Arial"/>
                          <w:b/>
                          <w:color w:val="F49600"/>
                          <w:sz w:val="28"/>
                          <w:szCs w:val="32"/>
                        </w:rPr>
                        <w:t>a</w:t>
                      </w:r>
                      <w:r w:rsidR="006B43D3">
                        <w:rPr>
                          <w:rFonts w:asciiTheme="minorHAnsi" w:hAnsiTheme="minorHAnsi" w:cs="Arial"/>
                          <w:b/>
                          <w:color w:val="F49600"/>
                          <w:sz w:val="28"/>
                          <w:szCs w:val="32"/>
                        </w:rPr>
                        <w:t>n</w:t>
                      </w:r>
                      <w:r w:rsidR="006A6152">
                        <w:rPr>
                          <w:rFonts w:asciiTheme="minorHAnsi" w:hAnsiTheme="minorHAnsi" w:cs="Arial"/>
                          <w:b/>
                          <w:color w:val="F49600"/>
                          <w:sz w:val="28"/>
                          <w:szCs w:val="32"/>
                        </w:rPr>
                        <w:t xml:space="preserve"> operator</w:t>
                      </w:r>
                      <w:r>
                        <w:rPr>
                          <w:rFonts w:asciiTheme="minorHAnsi" w:hAnsiTheme="minorHAnsi" w:cs="Arial"/>
                          <w:b/>
                          <w:color w:val="F49600"/>
                          <w:sz w:val="28"/>
                          <w:szCs w:val="32"/>
                        </w:rPr>
                        <w:t xml:space="preserve"> must do to comply</w:t>
                      </w:r>
                    </w:p>
                    <w:p w14:paraId="6FEA462C" w14:textId="77777777" w:rsidR="00C4171E" w:rsidRPr="00D003F7" w:rsidRDefault="00C4171E">
                      <w:pPr>
                        <w:rPr>
                          <w:rFonts w:asciiTheme="minorHAnsi" w:hAnsiTheme="minorHAnsi" w:cs="Arial"/>
                          <w:b/>
                          <w:color w:val="F49600"/>
                          <w:sz w:val="28"/>
                          <w:szCs w:val="32"/>
                        </w:rPr>
                      </w:pPr>
                      <w:r w:rsidRPr="007234AC">
                        <w:rPr>
                          <w:rFonts w:asciiTheme="minorHAnsi" w:hAnsiTheme="minorHAnsi"/>
                          <w:sz w:val="24"/>
                        </w:rPr>
                        <w:t>After an approval</w:t>
                      </w:r>
                      <w:r w:rsidR="007278BD">
                        <w:rPr>
                          <w:rFonts w:asciiTheme="minorHAnsi" w:hAnsiTheme="minorHAnsi"/>
                          <w:sz w:val="24"/>
                        </w:rPr>
                        <w:t xml:space="preserve"> has been granted, </w:t>
                      </w:r>
                      <w:r w:rsidR="008430EA">
                        <w:rPr>
                          <w:rFonts w:asciiTheme="minorHAnsi" w:hAnsiTheme="minorHAnsi"/>
                          <w:sz w:val="24"/>
                        </w:rPr>
                        <w:t>an operator must</w:t>
                      </w:r>
                      <w:r w:rsidRPr="007234AC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 w:rsidR="007278BD">
                        <w:rPr>
                          <w:rFonts w:asciiTheme="minorHAnsi" w:hAnsiTheme="minorHAnsi"/>
                          <w:sz w:val="24"/>
                        </w:rPr>
                        <w:t xml:space="preserve">keep </w:t>
                      </w:r>
                      <w:r w:rsidR="00AB1A2A">
                        <w:rPr>
                          <w:rFonts w:asciiTheme="minorHAnsi" w:hAnsiTheme="minorHAnsi"/>
                          <w:sz w:val="24"/>
                        </w:rPr>
                        <w:t>us</w:t>
                      </w:r>
                      <w:r w:rsidRPr="007234AC">
                        <w:rPr>
                          <w:rFonts w:asciiTheme="minorHAnsi" w:hAnsiTheme="minorHAnsi"/>
                          <w:sz w:val="24"/>
                        </w:rPr>
                        <w:t xml:space="preserve"> up</w:t>
                      </w:r>
                      <w:r w:rsidR="009934DE">
                        <w:rPr>
                          <w:rFonts w:asciiTheme="minorHAnsi" w:hAnsiTheme="minorHAnsi"/>
                          <w:sz w:val="24"/>
                        </w:rPr>
                        <w:t>-</w:t>
                      </w:r>
                      <w:r w:rsidRPr="007234AC">
                        <w:rPr>
                          <w:rFonts w:asciiTheme="minorHAnsi" w:hAnsiTheme="minorHAnsi"/>
                          <w:sz w:val="24"/>
                        </w:rPr>
                        <w:t>to</w:t>
                      </w:r>
                      <w:r w:rsidR="009934DE">
                        <w:rPr>
                          <w:rFonts w:asciiTheme="minorHAnsi" w:hAnsiTheme="minorHAnsi"/>
                          <w:sz w:val="24"/>
                        </w:rPr>
                        <w:t>-</w:t>
                      </w:r>
                      <w:r w:rsidR="00984214" w:rsidRPr="007234AC">
                        <w:rPr>
                          <w:rFonts w:asciiTheme="minorHAnsi" w:hAnsiTheme="minorHAnsi"/>
                          <w:sz w:val="24"/>
                        </w:rPr>
                        <w:t>date</w:t>
                      </w:r>
                      <w:r w:rsidR="00984214">
                        <w:rPr>
                          <w:rFonts w:asciiTheme="minorHAnsi" w:hAnsiTheme="minorHAnsi"/>
                          <w:sz w:val="24"/>
                        </w:rPr>
                        <w:t xml:space="preserve"> with</w:t>
                      </w:r>
                      <w:r w:rsidRPr="007234AC">
                        <w:rPr>
                          <w:rFonts w:asciiTheme="minorHAnsi" w:hAnsiTheme="minorHAnsi"/>
                          <w:sz w:val="24"/>
                        </w:rPr>
                        <w:t xml:space="preserve"> information</w:t>
                      </w:r>
                      <w:r w:rsidR="008430EA">
                        <w:rPr>
                          <w:rFonts w:asciiTheme="minorHAnsi" w:hAnsiTheme="minorHAnsi"/>
                          <w:sz w:val="24"/>
                        </w:rPr>
                        <w:t xml:space="preserve"> on its activities</w:t>
                      </w:r>
                      <w:r w:rsidRPr="007234AC">
                        <w:rPr>
                          <w:rFonts w:asciiTheme="minorHAnsi" w:hAnsiTheme="minorHAnsi"/>
                          <w:sz w:val="24"/>
                        </w:rPr>
                        <w:t>. This includes:</w:t>
                      </w:r>
                    </w:p>
                    <w:p w14:paraId="0992EA8B" w14:textId="77777777" w:rsidR="00C4171E" w:rsidRPr="007234AC" w:rsidRDefault="00F2605E" w:rsidP="00CE097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 w:hanging="426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Completing reports on time</w:t>
                      </w:r>
                    </w:p>
                    <w:p w14:paraId="643C80FB" w14:textId="77777777" w:rsidR="00C4171E" w:rsidRPr="007234AC" w:rsidRDefault="00AD1FD9" w:rsidP="00CE097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 w:hanging="426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Contact</w:t>
                      </w:r>
                      <w:r w:rsidR="007278BD">
                        <w:rPr>
                          <w:rFonts w:asciiTheme="minorHAnsi" w:hAnsiTheme="minorHAnsi"/>
                          <w:sz w:val="24"/>
                        </w:rPr>
                        <w:t>ing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 w:rsidR="00D003F7">
                        <w:rPr>
                          <w:rFonts w:asciiTheme="minorHAnsi" w:hAnsiTheme="minorHAnsi"/>
                          <w:sz w:val="24"/>
                        </w:rPr>
                        <w:t>us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if issues arise or if guidance</w:t>
                      </w:r>
                      <w:r w:rsidR="009934DE">
                        <w:rPr>
                          <w:rFonts w:asciiTheme="minorHAnsi" w:hAnsiTheme="minorHAnsi"/>
                          <w:sz w:val="24"/>
                        </w:rPr>
                        <w:t xml:space="preserve"> is needed</w:t>
                      </w:r>
                    </w:p>
                    <w:p w14:paraId="002CF6A7" w14:textId="77777777" w:rsidR="00C4171E" w:rsidRPr="007234AC" w:rsidRDefault="007278BD" w:rsidP="00CE097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 w:hanging="426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Managing</w:t>
                      </w:r>
                      <w:r w:rsidR="00AD1FD9">
                        <w:rPr>
                          <w:rFonts w:asciiTheme="minorHAnsi" w:hAnsiTheme="minorHAnsi"/>
                          <w:sz w:val="24"/>
                        </w:rPr>
                        <w:t xml:space="preserve"> risks</w:t>
                      </w:r>
                    </w:p>
                    <w:p w14:paraId="57FF137F" w14:textId="77777777" w:rsidR="00C4171E" w:rsidRPr="007234AC" w:rsidRDefault="00AD1FD9" w:rsidP="00CE097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ind w:left="426" w:hanging="426"/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Pay</w:t>
                      </w:r>
                      <w:r w:rsidR="007278BD">
                        <w:rPr>
                          <w:rFonts w:asciiTheme="minorHAnsi" w:hAnsiTheme="minorHAnsi"/>
                          <w:sz w:val="24"/>
                        </w:rPr>
                        <w:t>ing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attention to conditions</w:t>
                      </w:r>
                      <w:r w:rsidR="009934DE">
                        <w:rPr>
                          <w:rFonts w:asciiTheme="minorHAnsi" w:hAnsiTheme="minorHAnsi"/>
                          <w:sz w:val="24"/>
                        </w:rPr>
                        <w:t>.</w:t>
                      </w:r>
                    </w:p>
                    <w:p w14:paraId="6F9BDD21" w14:textId="77777777" w:rsidR="009934DE" w:rsidRDefault="00D003F7" w:rsidP="00C4171E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>We</w:t>
                      </w:r>
                      <w:r w:rsidR="000C1508">
                        <w:rPr>
                          <w:rFonts w:asciiTheme="minorHAnsi" w:hAnsiTheme="minorHAnsi"/>
                          <w:sz w:val="24"/>
                        </w:rPr>
                        <w:t xml:space="preserve"> conduct </w:t>
                      </w:r>
                      <w:r w:rsidR="00AF60BF">
                        <w:rPr>
                          <w:rFonts w:asciiTheme="minorHAnsi" w:hAnsiTheme="minorHAnsi"/>
                          <w:sz w:val="24"/>
                        </w:rPr>
                        <w:t>inspections</w:t>
                      </w:r>
                      <w:r w:rsidR="00C4171E" w:rsidRPr="007234AC">
                        <w:rPr>
                          <w:rFonts w:asciiTheme="minorHAnsi" w:hAnsiTheme="minorHAnsi"/>
                          <w:sz w:val="24"/>
                        </w:rPr>
                        <w:t xml:space="preserve"> to make sure that </w:t>
                      </w:r>
                      <w:r w:rsidR="0053285F">
                        <w:rPr>
                          <w:rFonts w:asciiTheme="minorHAnsi" w:hAnsiTheme="minorHAnsi"/>
                          <w:sz w:val="24"/>
                        </w:rPr>
                        <w:t xml:space="preserve">operators are meeting the </w:t>
                      </w:r>
                      <w:r w:rsidR="009934DE">
                        <w:rPr>
                          <w:rFonts w:asciiTheme="minorHAnsi" w:hAnsiTheme="minorHAnsi"/>
                          <w:sz w:val="24"/>
                        </w:rPr>
                        <w:t xml:space="preserve">conditions </w:t>
                      </w:r>
                      <w:r w:rsidR="0053285F">
                        <w:rPr>
                          <w:rFonts w:asciiTheme="minorHAnsi" w:hAnsiTheme="minorHAnsi"/>
                          <w:sz w:val="24"/>
                        </w:rPr>
                        <w:t xml:space="preserve">on their </w:t>
                      </w:r>
                      <w:r w:rsidR="009934DE">
                        <w:rPr>
                          <w:rFonts w:asciiTheme="minorHAnsi" w:hAnsiTheme="minorHAnsi"/>
                          <w:sz w:val="24"/>
                        </w:rPr>
                        <w:t>approv</w:t>
                      </w:r>
                      <w:r w:rsidR="0053285F">
                        <w:rPr>
                          <w:rFonts w:asciiTheme="minorHAnsi" w:hAnsiTheme="minorHAnsi"/>
                          <w:sz w:val="24"/>
                        </w:rPr>
                        <w:t>als</w:t>
                      </w:r>
                      <w:r w:rsidR="009934DE">
                        <w:rPr>
                          <w:rFonts w:asciiTheme="minorHAnsi" w:hAnsiTheme="minorHAnsi"/>
                          <w:sz w:val="24"/>
                        </w:rPr>
                        <w:t>.</w:t>
                      </w:r>
                    </w:p>
                    <w:p w14:paraId="497F3C17" w14:textId="77777777" w:rsidR="00C4171E" w:rsidRPr="007234AC" w:rsidRDefault="00C4171E" w:rsidP="009934DE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D1B91" w:rsidRPr="00D8374E"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1DD392" wp14:editId="114A51EC">
                <wp:simplePos x="0" y="0"/>
                <wp:positionH relativeFrom="column">
                  <wp:posOffset>3094355</wp:posOffset>
                </wp:positionH>
                <wp:positionV relativeFrom="paragraph">
                  <wp:posOffset>2767759</wp:posOffset>
                </wp:positionV>
                <wp:extent cx="3265170" cy="1860550"/>
                <wp:effectExtent l="0" t="0" r="0" b="63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5170" cy="186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4C09E8" w14:textId="77777777" w:rsidR="00D8374E" w:rsidRPr="00DF0220" w:rsidRDefault="00D8374E" w:rsidP="00D8374E">
                            <w:pPr>
                              <w:pStyle w:val="Heading2"/>
                              <w:rPr>
                                <w:rFonts w:asciiTheme="minorHAnsi" w:hAnsiTheme="minorHAnsi" w:cs="Arial"/>
                              </w:rPr>
                            </w:pPr>
                            <w:r w:rsidRPr="000D66B5">
                              <w:rPr>
                                <w:rFonts w:asciiTheme="minorHAnsi" w:hAnsiTheme="minorHAnsi" w:cs="Arial"/>
                              </w:rPr>
                              <w:t xml:space="preserve">How </w:t>
                            </w:r>
                            <w:r w:rsidR="00D003F7">
                              <w:rPr>
                                <w:rFonts w:asciiTheme="minorHAnsi" w:hAnsiTheme="minorHAnsi" w:cs="Arial"/>
                              </w:rPr>
                              <w:t xml:space="preserve">we </w:t>
                            </w:r>
                            <w:r w:rsidR="00601437">
                              <w:rPr>
                                <w:rFonts w:asciiTheme="minorHAnsi" w:hAnsiTheme="minorHAnsi" w:cs="Arial"/>
                              </w:rPr>
                              <w:t>support compliance</w:t>
                            </w:r>
                          </w:p>
                          <w:p w14:paraId="5724D7E1" w14:textId="77777777" w:rsidR="00D8374E" w:rsidRPr="000C1AB4" w:rsidRDefault="00D003F7" w:rsidP="00D8374E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We </w:t>
                            </w:r>
                            <w:r w:rsidR="00AB1A2A">
                              <w:rPr>
                                <w:rFonts w:asciiTheme="minorHAnsi" w:hAnsiTheme="minorHAnsi"/>
                                <w:sz w:val="24"/>
                              </w:rPr>
                              <w:t>will conduct pro-active activities to encourage compliance including</w:t>
                            </w:r>
                            <w:r w:rsidR="00D8374E" w:rsidRPr="000C1AB4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industry seminars and forums, guidance materials</w:t>
                            </w:r>
                            <w:r w:rsidR="00CE097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and</w:t>
                            </w:r>
                            <w:r w:rsidR="00CE0979" w:rsidRPr="00CE097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="00CE0979">
                              <w:rPr>
                                <w:rFonts w:asciiTheme="minorHAnsi" w:hAnsiTheme="minorHAnsi"/>
                                <w:sz w:val="24"/>
                              </w:rPr>
                              <w:t>community</w:t>
                            </w:r>
                            <w:r w:rsidR="00CE0979" w:rsidRPr="000C1AB4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engagement </w:t>
                            </w:r>
                            <w:r w:rsidR="00CE0979">
                              <w:rPr>
                                <w:rFonts w:asciiTheme="minorHAnsi" w:hAnsiTheme="minorHAnsi"/>
                                <w:sz w:val="24"/>
                              </w:rPr>
                              <w:t>a</w:t>
                            </w:r>
                            <w:r w:rsidR="00CE0979" w:rsidRPr="000C1AB4">
                              <w:rPr>
                                <w:rFonts w:asciiTheme="minorHAnsi" w:hAnsiTheme="minorHAnsi"/>
                                <w:sz w:val="24"/>
                              </w:rPr>
                              <w:t>ctivities</w:t>
                            </w:r>
                            <w:r w:rsidR="00CE0979">
                              <w:rPr>
                                <w:rFonts w:asciiTheme="minorHAnsi" w:hAnsiTheme="minorHAnsi"/>
                                <w:sz w:val="24"/>
                              </w:rPr>
                              <w:t>.</w:t>
                            </w:r>
                          </w:p>
                          <w:p w14:paraId="3B7AC155" w14:textId="77777777" w:rsidR="00D8374E" w:rsidRPr="000C1AB4" w:rsidRDefault="00D003F7" w:rsidP="00D8374E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We </w:t>
                            </w:r>
                            <w:r w:rsidR="00475716">
                              <w:rPr>
                                <w:rFonts w:asciiTheme="minorHAnsi" w:hAnsiTheme="minorHAnsi"/>
                                <w:sz w:val="24"/>
                              </w:rPr>
                              <w:t>also</w:t>
                            </w:r>
                            <w:r w:rsidR="009C5DC7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="00D8374E" w:rsidRPr="000C1AB4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publish </w:t>
                            </w:r>
                            <w:r w:rsidR="00D8374E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case </w:t>
                            </w:r>
                            <w:r w:rsidR="00D8374E" w:rsidRPr="000C1AB4">
                              <w:rPr>
                                <w:rFonts w:asciiTheme="minorHAnsi" w:hAnsiTheme="minorHAnsi"/>
                                <w:sz w:val="24"/>
                              </w:rPr>
                              <w:t>studies and</w:t>
                            </w:r>
                            <w:r w:rsidR="00205842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materials on </w:t>
                            </w:r>
                            <w:r w:rsidR="00D8374E" w:rsidRPr="000C1AB4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‘how it should be done’ to </w:t>
                            </w:r>
                            <w:r w:rsidR="00205842">
                              <w:rPr>
                                <w:rFonts w:asciiTheme="minorHAnsi" w:hAnsiTheme="minorHAnsi"/>
                                <w:sz w:val="24"/>
                              </w:rPr>
                              <w:t>assist comp</w:t>
                            </w:r>
                            <w:r w:rsidR="00D8374E" w:rsidRPr="000C1AB4">
                              <w:rPr>
                                <w:rFonts w:asciiTheme="minorHAnsi" w:hAnsiTheme="minorHAnsi"/>
                                <w:sz w:val="24"/>
                              </w:rPr>
                              <w:t>l</w:t>
                            </w:r>
                            <w:r w:rsidR="00475716">
                              <w:rPr>
                                <w:rFonts w:asciiTheme="minorHAnsi" w:hAnsiTheme="minorHAnsi"/>
                                <w:sz w:val="24"/>
                              </w:rPr>
                              <w:t>iance</w:t>
                            </w:r>
                            <w:r w:rsidR="00D8374E" w:rsidRPr="000C1AB4">
                              <w:rPr>
                                <w:rFonts w:asciiTheme="minorHAnsi" w:hAnsiTheme="minorHAnsi"/>
                                <w:sz w:val="24"/>
                              </w:rPr>
                              <w:t>.</w:t>
                            </w:r>
                          </w:p>
                          <w:p w14:paraId="6F57B79D" w14:textId="77777777" w:rsidR="00D8374E" w:rsidRDefault="00D837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DD392" id="_x0000_s1035" type="#_x0000_t202" style="position:absolute;margin-left:243.65pt;margin-top:217.95pt;width:257.1pt;height:14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" filled="f" stroked="f">
                <v:textbox>
                  <w:txbxContent>
                    <w:p w14:paraId="434C09E8" w14:textId="77777777" w:rsidR="00D8374E" w:rsidRPr="00DF0220" w:rsidRDefault="00D8374E" w:rsidP="00D8374E">
                      <w:pPr>
                        <w:pStyle w:val="Heading2"/>
                        <w:rPr>
                          <w:rFonts w:asciiTheme="minorHAnsi" w:hAnsiTheme="minorHAnsi" w:cs="Arial"/>
                        </w:rPr>
                      </w:pPr>
                      <w:r w:rsidRPr="000D66B5">
                        <w:rPr>
                          <w:rFonts w:asciiTheme="minorHAnsi" w:hAnsiTheme="minorHAnsi" w:cs="Arial"/>
                        </w:rPr>
                        <w:t xml:space="preserve">How </w:t>
                      </w:r>
                      <w:r w:rsidR="00D003F7">
                        <w:rPr>
                          <w:rFonts w:asciiTheme="minorHAnsi" w:hAnsiTheme="minorHAnsi" w:cs="Arial"/>
                        </w:rPr>
                        <w:t xml:space="preserve">we </w:t>
                      </w:r>
                      <w:r w:rsidR="00601437">
                        <w:rPr>
                          <w:rFonts w:asciiTheme="minorHAnsi" w:hAnsiTheme="minorHAnsi" w:cs="Arial"/>
                        </w:rPr>
                        <w:t>support compliance</w:t>
                      </w:r>
                    </w:p>
                    <w:p w14:paraId="5724D7E1" w14:textId="77777777" w:rsidR="00D8374E" w:rsidRPr="000C1AB4" w:rsidRDefault="00D003F7" w:rsidP="00D8374E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We </w:t>
                      </w:r>
                      <w:r w:rsidR="00AB1A2A">
                        <w:rPr>
                          <w:rFonts w:asciiTheme="minorHAnsi" w:hAnsiTheme="minorHAnsi"/>
                          <w:sz w:val="24"/>
                        </w:rPr>
                        <w:t>will conduct pro-active activities to encourage compliance including</w:t>
                      </w:r>
                      <w:r w:rsidR="00D8374E" w:rsidRPr="000C1AB4">
                        <w:rPr>
                          <w:rFonts w:asciiTheme="minorHAnsi" w:hAnsiTheme="minorHAnsi"/>
                          <w:sz w:val="24"/>
                        </w:rPr>
                        <w:t xml:space="preserve"> industry seminars and forums, guidance materials</w:t>
                      </w:r>
                      <w:r w:rsidR="00CE0979">
                        <w:rPr>
                          <w:rFonts w:asciiTheme="minorHAnsi" w:hAnsiTheme="minorHAnsi"/>
                          <w:sz w:val="24"/>
                        </w:rPr>
                        <w:t xml:space="preserve"> and</w:t>
                      </w:r>
                      <w:r w:rsidR="00CE0979" w:rsidRPr="00CE0979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 w:rsidR="00CE0979">
                        <w:rPr>
                          <w:rFonts w:asciiTheme="minorHAnsi" w:hAnsiTheme="minorHAnsi"/>
                          <w:sz w:val="24"/>
                        </w:rPr>
                        <w:t>community</w:t>
                      </w:r>
                      <w:r w:rsidR="00CE0979" w:rsidRPr="000C1AB4">
                        <w:rPr>
                          <w:rFonts w:asciiTheme="minorHAnsi" w:hAnsiTheme="minorHAnsi"/>
                          <w:sz w:val="24"/>
                        </w:rPr>
                        <w:t xml:space="preserve"> engagement </w:t>
                      </w:r>
                      <w:r w:rsidR="00CE0979">
                        <w:rPr>
                          <w:rFonts w:asciiTheme="minorHAnsi" w:hAnsiTheme="minorHAnsi"/>
                          <w:sz w:val="24"/>
                        </w:rPr>
                        <w:t>a</w:t>
                      </w:r>
                      <w:r w:rsidR="00CE0979" w:rsidRPr="000C1AB4">
                        <w:rPr>
                          <w:rFonts w:asciiTheme="minorHAnsi" w:hAnsiTheme="minorHAnsi"/>
                          <w:sz w:val="24"/>
                        </w:rPr>
                        <w:t>ctivities</w:t>
                      </w:r>
                      <w:r w:rsidR="00CE0979">
                        <w:rPr>
                          <w:rFonts w:asciiTheme="minorHAnsi" w:hAnsiTheme="minorHAnsi"/>
                          <w:sz w:val="24"/>
                        </w:rPr>
                        <w:t>.</w:t>
                      </w:r>
                    </w:p>
                    <w:p w14:paraId="3B7AC155" w14:textId="77777777" w:rsidR="00D8374E" w:rsidRPr="000C1AB4" w:rsidRDefault="00D003F7" w:rsidP="00D8374E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We </w:t>
                      </w:r>
                      <w:r w:rsidR="00475716">
                        <w:rPr>
                          <w:rFonts w:asciiTheme="minorHAnsi" w:hAnsiTheme="minorHAnsi"/>
                          <w:sz w:val="24"/>
                        </w:rPr>
                        <w:t>also</w:t>
                      </w:r>
                      <w:r w:rsidR="009C5DC7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 w:rsidR="00D8374E" w:rsidRPr="000C1AB4">
                        <w:rPr>
                          <w:rFonts w:asciiTheme="minorHAnsi" w:hAnsiTheme="minorHAnsi"/>
                          <w:sz w:val="24"/>
                        </w:rPr>
                        <w:t xml:space="preserve">publish </w:t>
                      </w:r>
                      <w:r w:rsidR="00D8374E">
                        <w:rPr>
                          <w:rFonts w:asciiTheme="minorHAnsi" w:hAnsiTheme="minorHAnsi"/>
                          <w:sz w:val="24"/>
                        </w:rPr>
                        <w:t xml:space="preserve">case </w:t>
                      </w:r>
                      <w:r w:rsidR="00D8374E" w:rsidRPr="000C1AB4">
                        <w:rPr>
                          <w:rFonts w:asciiTheme="minorHAnsi" w:hAnsiTheme="minorHAnsi"/>
                          <w:sz w:val="24"/>
                        </w:rPr>
                        <w:t>studies and</w:t>
                      </w:r>
                      <w:r w:rsidR="00205842">
                        <w:rPr>
                          <w:rFonts w:asciiTheme="minorHAnsi" w:hAnsiTheme="minorHAnsi"/>
                          <w:sz w:val="24"/>
                        </w:rPr>
                        <w:t xml:space="preserve"> materials on </w:t>
                      </w:r>
                      <w:r w:rsidR="00D8374E" w:rsidRPr="000C1AB4">
                        <w:rPr>
                          <w:rFonts w:asciiTheme="minorHAnsi" w:hAnsiTheme="minorHAnsi"/>
                          <w:sz w:val="24"/>
                        </w:rPr>
                        <w:t xml:space="preserve">‘how it should be done’ to </w:t>
                      </w:r>
                      <w:r w:rsidR="00205842">
                        <w:rPr>
                          <w:rFonts w:asciiTheme="minorHAnsi" w:hAnsiTheme="minorHAnsi"/>
                          <w:sz w:val="24"/>
                        </w:rPr>
                        <w:t>assist comp</w:t>
                      </w:r>
                      <w:r w:rsidR="00D8374E" w:rsidRPr="000C1AB4">
                        <w:rPr>
                          <w:rFonts w:asciiTheme="minorHAnsi" w:hAnsiTheme="minorHAnsi"/>
                          <w:sz w:val="24"/>
                        </w:rPr>
                        <w:t>l</w:t>
                      </w:r>
                      <w:r w:rsidR="00475716">
                        <w:rPr>
                          <w:rFonts w:asciiTheme="minorHAnsi" w:hAnsiTheme="minorHAnsi"/>
                          <w:sz w:val="24"/>
                        </w:rPr>
                        <w:t>iance</w:t>
                      </w:r>
                      <w:r w:rsidR="00D8374E" w:rsidRPr="000C1AB4">
                        <w:rPr>
                          <w:rFonts w:asciiTheme="minorHAnsi" w:hAnsiTheme="minorHAnsi"/>
                          <w:sz w:val="24"/>
                        </w:rPr>
                        <w:t>.</w:t>
                      </w:r>
                    </w:p>
                    <w:p w14:paraId="6F57B79D" w14:textId="77777777" w:rsidR="00D8374E" w:rsidRDefault="00D8374E"/>
                  </w:txbxContent>
                </v:textbox>
              </v:shape>
            </w:pict>
          </mc:Fallback>
        </mc:AlternateContent>
      </w:r>
      <w:r w:rsidR="0054495B" w:rsidRPr="006A57E9"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3581F4" wp14:editId="7EC768D2">
                <wp:simplePos x="0" y="0"/>
                <wp:positionH relativeFrom="column">
                  <wp:posOffset>-542290</wp:posOffset>
                </wp:positionH>
                <wp:positionV relativeFrom="paragraph">
                  <wp:posOffset>-191770</wp:posOffset>
                </wp:positionV>
                <wp:extent cx="3134995" cy="366141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995" cy="3661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502CF" w14:textId="77777777" w:rsidR="006A57E9" w:rsidRDefault="006A57E9" w:rsidP="006A57E9">
                            <w:pPr>
                              <w:rPr>
                                <w:rFonts w:asciiTheme="minorHAnsi" w:hAnsiTheme="minorHAnsi" w:cs="Arial"/>
                                <w:b/>
                                <w:color w:val="F49600"/>
                                <w:sz w:val="28"/>
                                <w:szCs w:val="32"/>
                              </w:rPr>
                            </w:pPr>
                            <w:r w:rsidRPr="00E14AA8">
                              <w:rPr>
                                <w:rFonts w:asciiTheme="minorHAnsi" w:hAnsiTheme="minorHAnsi" w:cs="Arial"/>
                                <w:b/>
                                <w:color w:val="F49600"/>
                                <w:sz w:val="28"/>
                                <w:szCs w:val="32"/>
                              </w:rPr>
                              <w:t xml:space="preserve">Industry Sector </w:t>
                            </w:r>
                            <w:r w:rsidR="00B45BAB">
                              <w:rPr>
                                <w:rFonts w:asciiTheme="minorHAnsi" w:hAnsiTheme="minorHAnsi" w:cs="Arial"/>
                                <w:b/>
                                <w:color w:val="F49600"/>
                                <w:sz w:val="28"/>
                                <w:szCs w:val="32"/>
                              </w:rPr>
                              <w:t>Focus</w:t>
                            </w:r>
                          </w:p>
                          <w:p w14:paraId="7379887A" w14:textId="77777777" w:rsidR="006A57E9" w:rsidRPr="00E14AA8" w:rsidRDefault="00211DAD" w:rsidP="006A57E9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For each industry sector, </w:t>
                            </w:r>
                            <w:r w:rsidR="00AB1A2A">
                              <w:rPr>
                                <w:rFonts w:asciiTheme="minorHAnsi" w:hAnsiTheme="minorHAnsi"/>
                                <w:sz w:val="24"/>
                              </w:rPr>
                              <w:t>we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will</w:t>
                            </w:r>
                            <w:r w:rsidR="00B45BAB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</w:t>
                            </w:r>
                            <w:r w:rsidR="00CE0979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particularly </w:t>
                            </w:r>
                            <w:r w:rsidR="00B45BAB">
                              <w:rPr>
                                <w:rFonts w:asciiTheme="minorHAnsi" w:hAnsiTheme="minorHAnsi"/>
                                <w:sz w:val="24"/>
                              </w:rPr>
                              <w:t>focus on</w:t>
                            </w:r>
                            <w:r w:rsidR="006A57E9">
                              <w:rPr>
                                <w:rFonts w:asciiTheme="minorHAnsi" w:hAnsiTheme="minorHAnsi"/>
                                <w:sz w:val="24"/>
                              </w:rPr>
                              <w:t>:</w:t>
                            </w:r>
                          </w:p>
                          <w:p w14:paraId="1875A2E3" w14:textId="77777777" w:rsidR="006A57E9" w:rsidRPr="006D1B91" w:rsidRDefault="006A57E9" w:rsidP="00CE097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11DAD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Coal</w:t>
                            </w:r>
                            <w:r w:rsidR="00211DAD" w:rsidRPr="00211DAD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="00211DAD" w:rsidRPr="006D1B9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- f</w:t>
                            </w:r>
                            <w:r w:rsidR="006A1100" w:rsidRPr="006D1B9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ire, dust, batter stability</w:t>
                            </w:r>
                            <w:r w:rsidRPr="006D1B9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, rehabilitation</w:t>
                            </w:r>
                            <w:r w:rsidR="008430E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3F6ADF6" w14:textId="77777777" w:rsidR="006A57E9" w:rsidRPr="006D1B91" w:rsidRDefault="006A57E9" w:rsidP="00CE097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11DAD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Gold</w:t>
                            </w:r>
                            <w:r w:rsidR="00B45BAB" w:rsidRPr="00211DAD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and </w:t>
                            </w:r>
                            <w:r w:rsidRPr="00211DAD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other metals</w:t>
                            </w:r>
                            <w:r w:rsidR="00211DAD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="00211DAD" w:rsidRPr="006D1B91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- </w:t>
                            </w:r>
                            <w:r w:rsidR="0039703A" w:rsidRPr="006D1B9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</w:t>
                            </w:r>
                            <w:r w:rsidR="006A1100" w:rsidRPr="006D1B9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ust, stability, rehabilitation, water</w:t>
                            </w:r>
                            <w:r w:rsidR="008430E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597CABDB" w14:textId="77777777" w:rsidR="006A57E9" w:rsidRPr="006D1B91" w:rsidRDefault="006A1100" w:rsidP="00CE097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11DAD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Rock (hard and soft rock)</w:t>
                            </w:r>
                            <w:r w:rsidR="00211DAD" w:rsidRPr="00211DAD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="00211DAD" w:rsidRPr="006D1B91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- </w:t>
                            </w:r>
                            <w:r w:rsidR="00211DAD" w:rsidRPr="006D1B9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b</w:t>
                            </w:r>
                            <w:r w:rsidRPr="006D1B9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lasting, dust, stability, extraction without permission</w:t>
                            </w:r>
                            <w:r w:rsidR="008430E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ED9C335" w14:textId="77777777" w:rsidR="006A57E9" w:rsidRPr="006D1B91" w:rsidRDefault="006A1100" w:rsidP="00CE097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11DAD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Sand/clay quarries</w:t>
                            </w:r>
                            <w:r w:rsidR="00211DAD" w:rsidRPr="00211DAD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="00211DAD" w:rsidRPr="006D1B91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- </w:t>
                            </w:r>
                            <w:r w:rsidR="00211DAD" w:rsidRPr="006D1B9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</w:t>
                            </w:r>
                            <w:r w:rsidR="006A57E9" w:rsidRPr="006D1B9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ust, water quality, stability of tailings storage, rehabilitation, batter stability, </w:t>
                            </w:r>
                            <w:r w:rsidR="00601437" w:rsidRPr="006D1B9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water removal</w:t>
                            </w:r>
                            <w:r w:rsidR="008430E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3228925" w14:textId="77777777" w:rsidR="006A1100" w:rsidRPr="006D1B91" w:rsidRDefault="006A57E9" w:rsidP="00CE097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11DAD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Gypsum</w:t>
                            </w:r>
                            <w:r w:rsidR="00211DAD" w:rsidRPr="00211DAD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="00211DAD" w:rsidRPr="006D1B91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- </w:t>
                            </w:r>
                            <w:r w:rsidR="00211DAD" w:rsidRPr="006D1B9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v</w:t>
                            </w:r>
                            <w:r w:rsidR="006A1100" w:rsidRPr="006D1B9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egetation, rehabilitation</w:t>
                            </w:r>
                            <w:r w:rsidR="008430E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EF40F74" w14:textId="77777777" w:rsidR="00D003F7" w:rsidRDefault="006A1100" w:rsidP="00CE097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 w:rsidRPr="00211DAD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>Minerals Sands</w:t>
                            </w:r>
                            <w:r w:rsidR="00211DAD" w:rsidRPr="00211DAD"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 </w:t>
                            </w:r>
                            <w:r w:rsidR="00211DAD" w:rsidRPr="006D1B91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- </w:t>
                            </w:r>
                            <w:r w:rsidR="00211DAD" w:rsidRPr="006D1B9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d</w:t>
                            </w:r>
                            <w:r w:rsidRPr="006D1B91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ust, water, rehabilitation</w:t>
                            </w:r>
                          </w:p>
                          <w:p w14:paraId="7401CC20" w14:textId="77777777" w:rsidR="006A1100" w:rsidRPr="006D1B91" w:rsidRDefault="00D003F7" w:rsidP="00CE0979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ind w:left="426" w:hanging="426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</w:rPr>
                              <w:t xml:space="preserve">Petroleum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– well integrity</w:t>
                            </w:r>
                            <w:r w:rsidR="008430EA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400D28D" w14:textId="77777777" w:rsidR="006A57E9" w:rsidRDefault="006A57E9"/>
                        </w:txbxContent>
                      </wps:txbx>
                      <wps:bodyPr rot="0" vert="horz" wrap="square" lIns="91440" tIns="72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581F4" id="_x0000_s1036" type="#_x0000_t202" style="position:absolute;margin-left:-42.7pt;margin-top:-15.1pt;width:246.85pt;height:288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" filled="f" stroked="f">
                <v:textbox inset=",2mm">
                  <w:txbxContent>
                    <w:p w14:paraId="15F502CF" w14:textId="77777777" w:rsidR="006A57E9" w:rsidRDefault="006A57E9" w:rsidP="006A57E9">
                      <w:pPr>
                        <w:rPr>
                          <w:rFonts w:asciiTheme="minorHAnsi" w:hAnsiTheme="minorHAnsi" w:cs="Arial"/>
                          <w:b/>
                          <w:color w:val="F49600"/>
                          <w:sz w:val="28"/>
                          <w:szCs w:val="32"/>
                        </w:rPr>
                      </w:pPr>
                      <w:r w:rsidRPr="00E14AA8">
                        <w:rPr>
                          <w:rFonts w:asciiTheme="minorHAnsi" w:hAnsiTheme="minorHAnsi" w:cs="Arial"/>
                          <w:b/>
                          <w:color w:val="F49600"/>
                          <w:sz w:val="28"/>
                          <w:szCs w:val="32"/>
                        </w:rPr>
                        <w:t xml:space="preserve">Industry Sector </w:t>
                      </w:r>
                      <w:r w:rsidR="00B45BAB">
                        <w:rPr>
                          <w:rFonts w:asciiTheme="minorHAnsi" w:hAnsiTheme="minorHAnsi" w:cs="Arial"/>
                          <w:b/>
                          <w:color w:val="F49600"/>
                          <w:sz w:val="28"/>
                          <w:szCs w:val="32"/>
                        </w:rPr>
                        <w:t>Focus</w:t>
                      </w:r>
                    </w:p>
                    <w:p w14:paraId="7379887A" w14:textId="77777777" w:rsidR="006A57E9" w:rsidRPr="00E14AA8" w:rsidRDefault="00211DAD" w:rsidP="006A57E9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For each industry sector, </w:t>
                      </w:r>
                      <w:r w:rsidR="00AB1A2A">
                        <w:rPr>
                          <w:rFonts w:asciiTheme="minorHAnsi" w:hAnsiTheme="minorHAnsi"/>
                          <w:sz w:val="24"/>
                        </w:rPr>
                        <w:t>we</w:t>
                      </w:r>
                      <w:r>
                        <w:rPr>
                          <w:rFonts w:asciiTheme="minorHAnsi" w:hAnsiTheme="minorHAnsi"/>
                          <w:sz w:val="24"/>
                        </w:rPr>
                        <w:t xml:space="preserve"> will</w:t>
                      </w:r>
                      <w:r w:rsidR="00B45BAB">
                        <w:rPr>
                          <w:rFonts w:asciiTheme="minorHAnsi" w:hAnsiTheme="minorHAnsi"/>
                          <w:sz w:val="24"/>
                        </w:rPr>
                        <w:t xml:space="preserve"> </w:t>
                      </w:r>
                      <w:r w:rsidR="00CE0979">
                        <w:rPr>
                          <w:rFonts w:asciiTheme="minorHAnsi" w:hAnsiTheme="minorHAnsi"/>
                          <w:sz w:val="24"/>
                        </w:rPr>
                        <w:t xml:space="preserve">particularly </w:t>
                      </w:r>
                      <w:r w:rsidR="00B45BAB">
                        <w:rPr>
                          <w:rFonts w:asciiTheme="minorHAnsi" w:hAnsiTheme="minorHAnsi"/>
                          <w:sz w:val="24"/>
                        </w:rPr>
                        <w:t>focus on</w:t>
                      </w:r>
                      <w:r w:rsidR="006A57E9">
                        <w:rPr>
                          <w:rFonts w:asciiTheme="minorHAnsi" w:hAnsiTheme="minorHAnsi"/>
                          <w:sz w:val="24"/>
                        </w:rPr>
                        <w:t>:</w:t>
                      </w:r>
                    </w:p>
                    <w:p w14:paraId="1875A2E3" w14:textId="77777777" w:rsidR="006A57E9" w:rsidRPr="006D1B91" w:rsidRDefault="006A57E9" w:rsidP="00CE097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11DAD">
                        <w:rPr>
                          <w:rFonts w:asciiTheme="minorHAnsi" w:hAnsiTheme="minorHAnsi"/>
                          <w:b/>
                          <w:sz w:val="24"/>
                        </w:rPr>
                        <w:t>Coal</w:t>
                      </w:r>
                      <w:r w:rsidR="00211DAD" w:rsidRPr="00211DAD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</w:t>
                      </w:r>
                      <w:r w:rsidR="00211DAD" w:rsidRPr="006D1B9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- f</w:t>
                      </w:r>
                      <w:r w:rsidR="006A1100" w:rsidRPr="006D1B9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ire, dust, batter stability</w:t>
                      </w:r>
                      <w:r w:rsidRPr="006D1B9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, rehabilitation</w:t>
                      </w:r>
                      <w:r w:rsidR="008430E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</w:t>
                      </w:r>
                    </w:p>
                    <w:p w14:paraId="73F6ADF6" w14:textId="77777777" w:rsidR="006A57E9" w:rsidRPr="006D1B91" w:rsidRDefault="006A57E9" w:rsidP="00CE097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11DAD">
                        <w:rPr>
                          <w:rFonts w:asciiTheme="minorHAnsi" w:hAnsiTheme="minorHAnsi"/>
                          <w:b/>
                          <w:sz w:val="24"/>
                        </w:rPr>
                        <w:t>Gold</w:t>
                      </w:r>
                      <w:r w:rsidR="00B45BAB" w:rsidRPr="00211DAD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and </w:t>
                      </w:r>
                      <w:r w:rsidRPr="00211DAD">
                        <w:rPr>
                          <w:rFonts w:asciiTheme="minorHAnsi" w:hAnsiTheme="minorHAnsi"/>
                          <w:b/>
                          <w:sz w:val="24"/>
                        </w:rPr>
                        <w:t>other metals</w:t>
                      </w:r>
                      <w:r w:rsidR="00211DAD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</w:t>
                      </w:r>
                      <w:r w:rsidR="00211DAD" w:rsidRPr="006D1B91">
                        <w:rPr>
                          <w:rFonts w:asciiTheme="minorHAnsi" w:hAnsiTheme="minorHAnsi"/>
                          <w:sz w:val="24"/>
                        </w:rPr>
                        <w:t xml:space="preserve">- </w:t>
                      </w:r>
                      <w:r w:rsidR="0039703A" w:rsidRPr="006D1B9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</w:t>
                      </w:r>
                      <w:r w:rsidR="006A1100" w:rsidRPr="006D1B9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ust, stability, rehabilitation, water</w:t>
                      </w:r>
                      <w:r w:rsidR="008430E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</w:t>
                      </w:r>
                    </w:p>
                    <w:p w14:paraId="597CABDB" w14:textId="77777777" w:rsidR="006A57E9" w:rsidRPr="006D1B91" w:rsidRDefault="006A1100" w:rsidP="00CE097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11DAD">
                        <w:rPr>
                          <w:rFonts w:asciiTheme="minorHAnsi" w:hAnsiTheme="minorHAnsi"/>
                          <w:b/>
                          <w:sz w:val="24"/>
                        </w:rPr>
                        <w:t>Rock (hard and soft rock)</w:t>
                      </w:r>
                      <w:r w:rsidR="00211DAD" w:rsidRPr="00211DAD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</w:t>
                      </w:r>
                      <w:r w:rsidR="00211DAD" w:rsidRPr="006D1B91">
                        <w:rPr>
                          <w:rFonts w:asciiTheme="minorHAnsi" w:hAnsiTheme="minorHAnsi"/>
                          <w:sz w:val="24"/>
                        </w:rPr>
                        <w:t xml:space="preserve">- </w:t>
                      </w:r>
                      <w:r w:rsidR="00211DAD" w:rsidRPr="006D1B9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b</w:t>
                      </w:r>
                      <w:r w:rsidRPr="006D1B9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lasting, dust, stability, extraction without permission</w:t>
                      </w:r>
                      <w:r w:rsidR="008430E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</w:t>
                      </w:r>
                    </w:p>
                    <w:p w14:paraId="1ED9C335" w14:textId="77777777" w:rsidR="006A57E9" w:rsidRPr="006D1B91" w:rsidRDefault="006A1100" w:rsidP="00CE097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11DAD">
                        <w:rPr>
                          <w:rFonts w:asciiTheme="minorHAnsi" w:hAnsiTheme="minorHAnsi"/>
                          <w:b/>
                          <w:sz w:val="24"/>
                        </w:rPr>
                        <w:t>Sand/clay quarries</w:t>
                      </w:r>
                      <w:r w:rsidR="00211DAD" w:rsidRPr="00211DAD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</w:t>
                      </w:r>
                      <w:r w:rsidR="00211DAD" w:rsidRPr="006D1B91">
                        <w:rPr>
                          <w:rFonts w:asciiTheme="minorHAnsi" w:hAnsiTheme="minorHAnsi"/>
                          <w:sz w:val="24"/>
                        </w:rPr>
                        <w:t xml:space="preserve">- </w:t>
                      </w:r>
                      <w:r w:rsidR="00211DAD" w:rsidRPr="006D1B9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</w:t>
                      </w:r>
                      <w:r w:rsidR="006A57E9" w:rsidRPr="006D1B91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ust, water quality, stability of tailings storage, rehabilitation, batter stability, </w:t>
                      </w:r>
                      <w:r w:rsidR="00601437" w:rsidRPr="006D1B9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water removal</w:t>
                      </w:r>
                      <w:r w:rsidR="008430E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</w:t>
                      </w:r>
                    </w:p>
                    <w:p w14:paraId="23228925" w14:textId="77777777" w:rsidR="006A1100" w:rsidRPr="006D1B91" w:rsidRDefault="006A57E9" w:rsidP="00CE097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11DAD">
                        <w:rPr>
                          <w:rFonts w:asciiTheme="minorHAnsi" w:hAnsiTheme="minorHAnsi"/>
                          <w:b/>
                          <w:sz w:val="24"/>
                        </w:rPr>
                        <w:t>Gypsum</w:t>
                      </w:r>
                      <w:r w:rsidR="00211DAD" w:rsidRPr="00211DAD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</w:t>
                      </w:r>
                      <w:r w:rsidR="00211DAD" w:rsidRPr="006D1B91">
                        <w:rPr>
                          <w:rFonts w:asciiTheme="minorHAnsi" w:hAnsiTheme="minorHAnsi"/>
                          <w:sz w:val="24"/>
                        </w:rPr>
                        <w:t xml:space="preserve">- </w:t>
                      </w:r>
                      <w:r w:rsidR="00211DAD" w:rsidRPr="006D1B9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v</w:t>
                      </w:r>
                      <w:r w:rsidR="006A1100" w:rsidRPr="006D1B9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egetation, rehabilitation</w:t>
                      </w:r>
                      <w:r w:rsidR="008430E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</w:t>
                      </w:r>
                    </w:p>
                    <w:p w14:paraId="7EF40F74" w14:textId="77777777" w:rsidR="00D003F7" w:rsidRDefault="006A1100" w:rsidP="00CE097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 w:rsidRPr="00211DAD">
                        <w:rPr>
                          <w:rFonts w:asciiTheme="minorHAnsi" w:hAnsiTheme="minorHAnsi"/>
                          <w:b/>
                          <w:sz w:val="24"/>
                        </w:rPr>
                        <w:t>Minerals Sands</w:t>
                      </w:r>
                      <w:r w:rsidR="00211DAD" w:rsidRPr="00211DAD"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 </w:t>
                      </w:r>
                      <w:r w:rsidR="00211DAD" w:rsidRPr="006D1B91">
                        <w:rPr>
                          <w:rFonts w:asciiTheme="minorHAnsi" w:hAnsiTheme="minorHAnsi"/>
                          <w:sz w:val="24"/>
                        </w:rPr>
                        <w:t xml:space="preserve">- </w:t>
                      </w:r>
                      <w:r w:rsidR="00211DAD" w:rsidRPr="006D1B9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d</w:t>
                      </w:r>
                      <w:r w:rsidRPr="006D1B91">
                        <w:rPr>
                          <w:rFonts w:asciiTheme="minorHAnsi" w:hAnsiTheme="minorHAnsi"/>
                          <w:sz w:val="24"/>
                          <w:szCs w:val="24"/>
                        </w:rPr>
                        <w:t>ust, water, rehabilitation</w:t>
                      </w:r>
                    </w:p>
                    <w:p w14:paraId="7401CC20" w14:textId="77777777" w:rsidR="006A1100" w:rsidRPr="006D1B91" w:rsidRDefault="00D003F7" w:rsidP="00CE0979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ind w:left="426" w:hanging="426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</w:rPr>
                        <w:t xml:space="preserve">Petroleum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>– well integrity</w:t>
                      </w:r>
                      <w:r w:rsidR="008430EA">
                        <w:rPr>
                          <w:rFonts w:asciiTheme="minorHAnsi" w:hAnsiTheme="minorHAnsi"/>
                          <w:sz w:val="24"/>
                          <w:szCs w:val="24"/>
                        </w:rPr>
                        <w:t>.</w:t>
                      </w:r>
                    </w:p>
                    <w:p w14:paraId="0400D28D" w14:textId="77777777" w:rsidR="006A57E9" w:rsidRDefault="006A57E9"/>
                  </w:txbxContent>
                </v:textbox>
              </v:shape>
            </w:pict>
          </mc:Fallback>
        </mc:AlternateContent>
      </w:r>
    </w:p>
    <w:sectPr w:rsidR="0019137B" w:rsidRPr="00763767" w:rsidSect="00DA4BDA">
      <w:headerReference w:type="first" r:id="rId12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5D330" w14:textId="77777777" w:rsidR="00411345" w:rsidRDefault="00411345" w:rsidP="004B445E">
      <w:pPr>
        <w:spacing w:after="0" w:line="240" w:lineRule="auto"/>
      </w:pPr>
      <w:r>
        <w:separator/>
      </w:r>
    </w:p>
  </w:endnote>
  <w:endnote w:type="continuationSeparator" w:id="0">
    <w:p w14:paraId="791C3954" w14:textId="77777777" w:rsidR="00411345" w:rsidRDefault="00411345" w:rsidP="004B4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2DAAB" w14:textId="77777777" w:rsidR="00822A1C" w:rsidRDefault="00822A1C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472CF684" wp14:editId="22FA0E08">
          <wp:simplePos x="0" y="0"/>
          <wp:positionH relativeFrom="margin">
            <wp:posOffset>-921385</wp:posOffset>
          </wp:positionH>
          <wp:positionV relativeFrom="margin">
            <wp:posOffset>9187815</wp:posOffset>
          </wp:positionV>
          <wp:extent cx="7475855" cy="457200"/>
          <wp:effectExtent l="0" t="0" r="0" b="0"/>
          <wp:wrapSquare wrapText="bothSides"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R coloured line banner - nar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5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0D31CE" w14:textId="77777777" w:rsidR="00411345" w:rsidRDefault="00411345" w:rsidP="004B445E">
      <w:pPr>
        <w:spacing w:after="0" w:line="240" w:lineRule="auto"/>
      </w:pPr>
      <w:r>
        <w:separator/>
      </w:r>
    </w:p>
  </w:footnote>
  <w:footnote w:type="continuationSeparator" w:id="0">
    <w:p w14:paraId="69F5031A" w14:textId="77777777" w:rsidR="00411345" w:rsidRDefault="00411345" w:rsidP="004B44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34640" w14:textId="77777777" w:rsidR="00763767" w:rsidRDefault="00F56928">
    <w:pPr>
      <w:pStyle w:val="Header"/>
    </w:pPr>
    <w:r>
      <w:rPr>
        <w:noProof/>
        <w:lang w:eastAsia="en-AU"/>
      </w:rPr>
      <w:drawing>
        <wp:anchor distT="0" distB="0" distL="114300" distR="114300" simplePos="0" relativeHeight="251671552" behindDoc="1" locked="0" layoutInCell="1" allowOverlap="1" wp14:anchorId="35422DF8" wp14:editId="46EA63AD">
          <wp:simplePos x="0" y="0"/>
          <wp:positionH relativeFrom="column">
            <wp:posOffset>-666750</wp:posOffset>
          </wp:positionH>
          <wp:positionV relativeFrom="paragraph">
            <wp:posOffset>-143510</wp:posOffset>
          </wp:positionV>
          <wp:extent cx="7087870" cy="22860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787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0E9BF" w14:textId="77777777" w:rsidR="00763767" w:rsidRDefault="00763767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9504" behindDoc="0" locked="0" layoutInCell="1" allowOverlap="1" wp14:anchorId="28FEC2DC" wp14:editId="508631AF">
          <wp:simplePos x="0" y="0"/>
          <wp:positionH relativeFrom="margin">
            <wp:posOffset>-929640</wp:posOffset>
          </wp:positionH>
          <wp:positionV relativeFrom="margin">
            <wp:posOffset>-900430</wp:posOffset>
          </wp:positionV>
          <wp:extent cx="7475855" cy="457200"/>
          <wp:effectExtent l="0" t="0" r="0" b="0"/>
          <wp:wrapSquare wrapText="bothSides"/>
          <wp:docPr id="290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R coloured line banner - nar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5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C3479" w14:textId="77777777" w:rsidR="00424955" w:rsidRDefault="00DA4BDA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6DF907D8" wp14:editId="05AED97E">
          <wp:simplePos x="0" y="0"/>
          <wp:positionH relativeFrom="margin">
            <wp:posOffset>8284210</wp:posOffset>
          </wp:positionH>
          <wp:positionV relativeFrom="margin">
            <wp:posOffset>-969010</wp:posOffset>
          </wp:positionV>
          <wp:extent cx="4574540" cy="3021330"/>
          <wp:effectExtent l="0" t="0" r="0" b="7620"/>
          <wp:wrapSquare wrapText="bothSides"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431 DEDJTR ERR_Banner_240x600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4540" cy="302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137B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1FDA592B" wp14:editId="169B8869">
          <wp:simplePos x="0" y="0"/>
          <wp:positionH relativeFrom="margin">
            <wp:posOffset>-927735</wp:posOffset>
          </wp:positionH>
          <wp:positionV relativeFrom="margin">
            <wp:posOffset>-968375</wp:posOffset>
          </wp:positionV>
          <wp:extent cx="7558405" cy="3021330"/>
          <wp:effectExtent l="0" t="0" r="4445" b="7620"/>
          <wp:wrapSquare wrapText="bothSides"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431 DEDJTR ERR_Banner_240x600_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3021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BC321" w14:textId="77777777" w:rsidR="00DA4BDA" w:rsidRDefault="00DA4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CB69D60"/>
    <w:lvl w:ilvl="0">
      <w:numFmt w:val="bullet"/>
      <w:lvlText w:val="*"/>
      <w:lvlJc w:val="left"/>
    </w:lvl>
  </w:abstractNum>
  <w:abstractNum w:abstractNumId="1" w15:restartNumberingAfterBreak="0">
    <w:nsid w:val="01054432"/>
    <w:multiLevelType w:val="hybridMultilevel"/>
    <w:tmpl w:val="0E8C8A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C2630"/>
    <w:multiLevelType w:val="hybridMultilevel"/>
    <w:tmpl w:val="11949DB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46540F"/>
    <w:multiLevelType w:val="hybridMultilevel"/>
    <w:tmpl w:val="0C3499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43A45"/>
    <w:multiLevelType w:val="hybridMultilevel"/>
    <w:tmpl w:val="3E12C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A1F78"/>
    <w:multiLevelType w:val="hybridMultilevel"/>
    <w:tmpl w:val="07D84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A3890"/>
    <w:multiLevelType w:val="hybridMultilevel"/>
    <w:tmpl w:val="4BDED882"/>
    <w:lvl w:ilvl="0" w:tplc="6F86E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A2ED8"/>
    <w:multiLevelType w:val="hybridMultilevel"/>
    <w:tmpl w:val="1EDAE45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B10F00"/>
    <w:multiLevelType w:val="hybridMultilevel"/>
    <w:tmpl w:val="5AA608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3495F"/>
    <w:multiLevelType w:val="hybridMultilevel"/>
    <w:tmpl w:val="F72840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B1337D"/>
    <w:multiLevelType w:val="hybridMultilevel"/>
    <w:tmpl w:val="0C101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9"/>
  </w:num>
  <w:num w:numId="8">
    <w:abstractNumId w:val="5"/>
  </w:num>
  <w:num w:numId="9">
    <w:abstractNumId w:val="3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evenAndOddHeaders/>
  <w:characterSpacingControl w:val="doNotCompress"/>
  <w:hdrShapeDefaults>
    <o:shapedefaults v:ext="edit" spidmax="26625">
      <o:colormru v:ext="edit" colors="#ffc,#fef2e8,#fef4ec,#fffdfb,#fef9f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445E"/>
    <w:rsid w:val="0002459D"/>
    <w:rsid w:val="00031208"/>
    <w:rsid w:val="00053506"/>
    <w:rsid w:val="00062874"/>
    <w:rsid w:val="00080658"/>
    <w:rsid w:val="000A24CA"/>
    <w:rsid w:val="000A7E64"/>
    <w:rsid w:val="000B128C"/>
    <w:rsid w:val="000C1508"/>
    <w:rsid w:val="000C1AB4"/>
    <w:rsid w:val="000C1EA1"/>
    <w:rsid w:val="000D66B5"/>
    <w:rsid w:val="000F6458"/>
    <w:rsid w:val="00111E3A"/>
    <w:rsid w:val="00145BA3"/>
    <w:rsid w:val="0016149D"/>
    <w:rsid w:val="00183F97"/>
    <w:rsid w:val="0018549A"/>
    <w:rsid w:val="0019137B"/>
    <w:rsid w:val="00205842"/>
    <w:rsid w:val="00211DAD"/>
    <w:rsid w:val="0021751C"/>
    <w:rsid w:val="00257871"/>
    <w:rsid w:val="0027151A"/>
    <w:rsid w:val="002C2B78"/>
    <w:rsid w:val="002C45DB"/>
    <w:rsid w:val="00337E46"/>
    <w:rsid w:val="003869E1"/>
    <w:rsid w:val="0039703A"/>
    <w:rsid w:val="003D3F32"/>
    <w:rsid w:val="003E5BFA"/>
    <w:rsid w:val="00411345"/>
    <w:rsid w:val="00424955"/>
    <w:rsid w:val="00426417"/>
    <w:rsid w:val="00462EB5"/>
    <w:rsid w:val="00475716"/>
    <w:rsid w:val="00482587"/>
    <w:rsid w:val="00497E90"/>
    <w:rsid w:val="004A39A5"/>
    <w:rsid w:val="004B445E"/>
    <w:rsid w:val="004D7FBF"/>
    <w:rsid w:val="004E04BB"/>
    <w:rsid w:val="004F1841"/>
    <w:rsid w:val="005021FE"/>
    <w:rsid w:val="0053285F"/>
    <w:rsid w:val="00536EC7"/>
    <w:rsid w:val="0054495B"/>
    <w:rsid w:val="0056062D"/>
    <w:rsid w:val="005644A5"/>
    <w:rsid w:val="00567DC0"/>
    <w:rsid w:val="00573E8C"/>
    <w:rsid w:val="005832A8"/>
    <w:rsid w:val="00596B23"/>
    <w:rsid w:val="005A6CA4"/>
    <w:rsid w:val="005F5A38"/>
    <w:rsid w:val="00601437"/>
    <w:rsid w:val="00602EA4"/>
    <w:rsid w:val="00621532"/>
    <w:rsid w:val="00644B10"/>
    <w:rsid w:val="0064643B"/>
    <w:rsid w:val="0066105C"/>
    <w:rsid w:val="006723BE"/>
    <w:rsid w:val="00683C5C"/>
    <w:rsid w:val="006A1100"/>
    <w:rsid w:val="006A57E9"/>
    <w:rsid w:val="006A6152"/>
    <w:rsid w:val="006B43D3"/>
    <w:rsid w:val="006C6949"/>
    <w:rsid w:val="006D1B91"/>
    <w:rsid w:val="006E1AF9"/>
    <w:rsid w:val="006E3679"/>
    <w:rsid w:val="006E62DA"/>
    <w:rsid w:val="006E76DD"/>
    <w:rsid w:val="007067F3"/>
    <w:rsid w:val="007122E4"/>
    <w:rsid w:val="00720E42"/>
    <w:rsid w:val="007234AC"/>
    <w:rsid w:val="007278BD"/>
    <w:rsid w:val="00763767"/>
    <w:rsid w:val="00787E84"/>
    <w:rsid w:val="007978D8"/>
    <w:rsid w:val="007C2EAB"/>
    <w:rsid w:val="007C7112"/>
    <w:rsid w:val="007D0260"/>
    <w:rsid w:val="00816F74"/>
    <w:rsid w:val="00822A1C"/>
    <w:rsid w:val="00835BC5"/>
    <w:rsid w:val="008430EA"/>
    <w:rsid w:val="00860848"/>
    <w:rsid w:val="008671A9"/>
    <w:rsid w:val="00891B3C"/>
    <w:rsid w:val="008E622F"/>
    <w:rsid w:val="008F0F6E"/>
    <w:rsid w:val="008F358A"/>
    <w:rsid w:val="009150FF"/>
    <w:rsid w:val="009335D9"/>
    <w:rsid w:val="00970C09"/>
    <w:rsid w:val="00981478"/>
    <w:rsid w:val="00984214"/>
    <w:rsid w:val="009934DE"/>
    <w:rsid w:val="00996E0E"/>
    <w:rsid w:val="009C0830"/>
    <w:rsid w:val="009C5DC7"/>
    <w:rsid w:val="009D3C87"/>
    <w:rsid w:val="009F6D96"/>
    <w:rsid w:val="00A23434"/>
    <w:rsid w:val="00A71FD0"/>
    <w:rsid w:val="00A933A2"/>
    <w:rsid w:val="00AA2AD8"/>
    <w:rsid w:val="00AB1A2A"/>
    <w:rsid w:val="00AB2CFD"/>
    <w:rsid w:val="00AD1FD9"/>
    <w:rsid w:val="00AD20D4"/>
    <w:rsid w:val="00AF60BF"/>
    <w:rsid w:val="00B120C9"/>
    <w:rsid w:val="00B17142"/>
    <w:rsid w:val="00B21409"/>
    <w:rsid w:val="00B31BED"/>
    <w:rsid w:val="00B45BAB"/>
    <w:rsid w:val="00B55753"/>
    <w:rsid w:val="00B623AE"/>
    <w:rsid w:val="00B7407B"/>
    <w:rsid w:val="00B75827"/>
    <w:rsid w:val="00B8710B"/>
    <w:rsid w:val="00B96B62"/>
    <w:rsid w:val="00BA7539"/>
    <w:rsid w:val="00BE7F88"/>
    <w:rsid w:val="00C4171E"/>
    <w:rsid w:val="00C51159"/>
    <w:rsid w:val="00C51C5A"/>
    <w:rsid w:val="00C81281"/>
    <w:rsid w:val="00C8452D"/>
    <w:rsid w:val="00CA6BFA"/>
    <w:rsid w:val="00CC7786"/>
    <w:rsid w:val="00CE0979"/>
    <w:rsid w:val="00D003F7"/>
    <w:rsid w:val="00D15DC4"/>
    <w:rsid w:val="00D217A9"/>
    <w:rsid w:val="00D350C2"/>
    <w:rsid w:val="00D41F57"/>
    <w:rsid w:val="00D8374E"/>
    <w:rsid w:val="00DA4BDA"/>
    <w:rsid w:val="00DB16D7"/>
    <w:rsid w:val="00DC2BA3"/>
    <w:rsid w:val="00DF0220"/>
    <w:rsid w:val="00E83707"/>
    <w:rsid w:val="00E97E34"/>
    <w:rsid w:val="00EC439E"/>
    <w:rsid w:val="00F24146"/>
    <w:rsid w:val="00F2605E"/>
    <w:rsid w:val="00F5220F"/>
    <w:rsid w:val="00F56928"/>
    <w:rsid w:val="00F9166C"/>
    <w:rsid w:val="00F91C18"/>
    <w:rsid w:val="00FB2A0D"/>
    <w:rsid w:val="00FF6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ffc,#fef2e8,#fef4ec,#fffdfb,#fef9f4"/>
    </o:shapedefaults>
    <o:shapelayout v:ext="edit">
      <o:idmap v:ext="edit" data="1"/>
    </o:shapelayout>
  </w:shapeDefaults>
  <w:decimalSymbol w:val="."/>
  <w:listSeparator w:val=","/>
  <w14:docId w14:val="2FB5422F"/>
  <w15:docId w15:val="{625E7333-2FC3-4857-8D26-0E092AB0B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0848"/>
    <w:pPr>
      <w:widowControl w:val="0"/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ascii="Arial" w:hAnsi="Arial" w:cs="ArialMT"/>
      <w:color w:val="404040" w:themeColor="text1" w:themeTint="BF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8608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60848"/>
    <w:pPr>
      <w:keepNext w:val="0"/>
      <w:keepLines w:val="0"/>
      <w:spacing w:before="0" w:after="113" w:line="240" w:lineRule="auto"/>
      <w:outlineLvl w:val="1"/>
    </w:pPr>
    <w:rPr>
      <w:rFonts w:ascii="Arial" w:eastAsiaTheme="minorHAnsi" w:hAnsi="Arial" w:cs="ArialMT"/>
      <w:bCs w:val="0"/>
      <w:color w:val="F49600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69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45E"/>
  </w:style>
  <w:style w:type="paragraph" w:styleId="Footer">
    <w:name w:val="footer"/>
    <w:basedOn w:val="Normal"/>
    <w:link w:val="FooterChar"/>
    <w:uiPriority w:val="99"/>
    <w:unhideWhenUsed/>
    <w:rsid w:val="004B44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45E"/>
  </w:style>
  <w:style w:type="paragraph" w:styleId="NoSpacing">
    <w:name w:val="No Spacing"/>
    <w:link w:val="NoSpacingChar"/>
    <w:uiPriority w:val="1"/>
    <w:qFormat/>
    <w:rsid w:val="00462EB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860848"/>
    <w:rPr>
      <w:rFonts w:ascii="Arial" w:hAnsi="Arial" w:cs="ArialMT"/>
      <w:b/>
      <w:color w:val="F49600"/>
      <w:sz w:val="28"/>
      <w:szCs w:val="32"/>
    </w:rPr>
  </w:style>
  <w:style w:type="paragraph" w:styleId="ListParagraph">
    <w:name w:val="List Paragraph"/>
    <w:basedOn w:val="Normal"/>
    <w:uiPriority w:val="34"/>
    <w:qFormat/>
    <w:rsid w:val="00860848"/>
    <w:pPr>
      <w:ind w:left="720"/>
      <w:contextualSpacing/>
    </w:pPr>
  </w:style>
  <w:style w:type="table" w:styleId="TableGrid">
    <w:name w:val="Table Grid"/>
    <w:basedOn w:val="TableNormal"/>
    <w:uiPriority w:val="59"/>
    <w:rsid w:val="00860848"/>
    <w:pPr>
      <w:spacing w:after="0" w:line="240" w:lineRule="auto"/>
    </w:pPr>
    <w:rPr>
      <w:rFonts w:ascii="Arial" w:hAnsi="Arial" w:cs="ArialMT"/>
      <w:color w:val="53565A"/>
      <w:sz w:val="18"/>
      <w:szCs w:val="18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608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6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6CA4"/>
    <w:rPr>
      <w:rFonts w:ascii="Tahoma" w:hAnsi="Tahoma" w:cs="Tahoma"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C694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C694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ubtleEmphasis">
    <w:name w:val="Subtle Emphasis"/>
    <w:basedOn w:val="DefaultParagraphFont"/>
    <w:uiPriority w:val="19"/>
    <w:qFormat/>
    <w:rsid w:val="006C6949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6C6949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6C6949"/>
    <w:rPr>
      <w:rFonts w:asciiTheme="majorHAnsi" w:eastAsiaTheme="majorEastAsia" w:hAnsiTheme="majorHAnsi" w:cstheme="majorBidi"/>
      <w:b/>
      <w:bCs/>
      <w:color w:val="4F81BD" w:themeColor="accent1"/>
      <w:szCs w:val="18"/>
    </w:rPr>
  </w:style>
  <w:style w:type="table" w:styleId="LightShading-Accent6">
    <w:name w:val="Light Shading Accent 6"/>
    <w:basedOn w:val="TableNormal"/>
    <w:uiPriority w:val="60"/>
    <w:rsid w:val="0027151A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Shading">
    <w:name w:val="Light Shading"/>
    <w:basedOn w:val="TableNormal"/>
    <w:uiPriority w:val="60"/>
    <w:rsid w:val="0027151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6">
    <w:name w:val="Light Grid Accent 6"/>
    <w:basedOn w:val="TableNormal"/>
    <w:uiPriority w:val="62"/>
    <w:rsid w:val="0027151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996E0E"/>
  </w:style>
  <w:style w:type="paragraph" w:styleId="Revision">
    <w:name w:val="Revision"/>
    <w:hidden/>
    <w:uiPriority w:val="99"/>
    <w:semiHidden/>
    <w:rsid w:val="0066105C"/>
    <w:pPr>
      <w:spacing w:after="0" w:line="240" w:lineRule="auto"/>
    </w:pPr>
    <w:rPr>
      <w:rFonts w:ascii="Arial" w:hAnsi="Arial" w:cs="ArialMT"/>
      <w:color w:val="404040" w:themeColor="text1" w:themeTint="BF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522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22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220F"/>
    <w:rPr>
      <w:rFonts w:ascii="Arial" w:hAnsi="Arial" w:cs="ArialMT"/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22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220F"/>
    <w:rPr>
      <w:rFonts w:ascii="Arial" w:hAnsi="Arial" w:cs="ArialMT"/>
      <w:b/>
      <w:b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4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F8206-2D66-48BC-9597-37949CB59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Government</Company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 Potter (DEDJTR)</dc:creator>
  <cp:lastModifiedBy>Lenore Neath (DEDJTR)</cp:lastModifiedBy>
  <cp:revision>2</cp:revision>
  <cp:lastPrinted>2018-03-29T01:53:00Z</cp:lastPrinted>
  <dcterms:created xsi:type="dcterms:W3CDTF">2019-04-15T23:14:00Z</dcterms:created>
  <dcterms:modified xsi:type="dcterms:W3CDTF">2019-04-15T23:14:00Z</dcterms:modified>
</cp:coreProperties>
</file>