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B73B" w14:textId="0FBC9504" w:rsidR="00B875F8" w:rsidRDefault="00AB378A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50AD6A7B" wp14:editId="46899348">
            <wp:simplePos x="0" y="0"/>
            <wp:positionH relativeFrom="column">
              <wp:posOffset>2662238</wp:posOffset>
            </wp:positionH>
            <wp:positionV relativeFrom="paragraph">
              <wp:posOffset>-119062</wp:posOffset>
            </wp:positionV>
            <wp:extent cx="7243762" cy="4695825"/>
            <wp:effectExtent l="0" t="0" r="14605" b="9525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D9CFE4B-776B-4F11-B240-FFD1CCFFF8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2C54">
        <w:rPr>
          <w:noProof/>
        </w:rPr>
        <w:drawing>
          <wp:anchor distT="0" distB="0" distL="114300" distR="114300" simplePos="0" relativeHeight="251659263" behindDoc="0" locked="0" layoutInCell="1" allowOverlap="1" wp14:anchorId="268B6527" wp14:editId="6BFB8FF5">
            <wp:simplePos x="0" y="0"/>
            <wp:positionH relativeFrom="margin">
              <wp:posOffset>-62837</wp:posOffset>
            </wp:positionH>
            <wp:positionV relativeFrom="paragraph">
              <wp:posOffset>3152730</wp:posOffset>
            </wp:positionV>
            <wp:extent cx="2665194" cy="3542665"/>
            <wp:effectExtent l="0" t="0" r="190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554" cy="35444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6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16E81B" wp14:editId="6E5AA97C">
                <wp:simplePos x="0" y="0"/>
                <wp:positionH relativeFrom="margin">
                  <wp:posOffset>-73660</wp:posOffset>
                </wp:positionH>
                <wp:positionV relativeFrom="paragraph">
                  <wp:posOffset>2599690</wp:posOffset>
                </wp:positionV>
                <wp:extent cx="2625725" cy="1404620"/>
                <wp:effectExtent l="0" t="0" r="317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4777" w14:textId="0D084998" w:rsidR="00D9339D" w:rsidRPr="007F5B77" w:rsidRDefault="00D9339D" w:rsidP="00D9339D">
                            <w:pPr>
                              <w:pStyle w:val="Heading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F5B77">
                              <w:rPr>
                                <w:color w:val="auto"/>
                                <w:sz w:val="22"/>
                                <w:szCs w:val="22"/>
                              </w:rPr>
                              <w:t>The below image is indicative of sampling locations.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6E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204.7pt;width:20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" stroked="f">
                <v:textbox style="mso-fit-shape-to-text:t">
                  <w:txbxContent>
                    <w:p w14:paraId="07764777" w14:textId="0D084998" w:rsidR="00D9339D" w:rsidRPr="007F5B77" w:rsidRDefault="00D9339D" w:rsidP="00D9339D">
                      <w:pPr>
                        <w:pStyle w:val="Heading2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F5B77">
                        <w:rPr>
                          <w:color w:val="auto"/>
                          <w:sz w:val="22"/>
                          <w:szCs w:val="22"/>
                        </w:rPr>
                        <w:t>The below image is indicative of sampling locations.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E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BA55B" wp14:editId="3A43896F">
                <wp:simplePos x="0" y="0"/>
                <wp:positionH relativeFrom="margin">
                  <wp:posOffset>2821940</wp:posOffset>
                </wp:positionH>
                <wp:positionV relativeFrom="paragraph">
                  <wp:posOffset>4577715</wp:posOffset>
                </wp:positionV>
                <wp:extent cx="6838315" cy="1404620"/>
                <wp:effectExtent l="0" t="0" r="63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09D5" w14:textId="189B3333" w:rsidR="00611F8E" w:rsidRDefault="00D26270" w:rsidP="00611F8E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that the data plotted in the above graph need</w:t>
                            </w:r>
                            <w:r w:rsidR="00B72C54">
                              <w:rPr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be interpreted </w:t>
                            </w:r>
                            <w:proofErr w:type="gramStart"/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taking into account</w:t>
                            </w:r>
                            <w:proofErr w:type="gramEnd"/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other contributing factors</w:t>
                            </w:r>
                            <w:r w:rsidR="00E04AE7"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such as weather conditions (e.g. rainfall events). Environmental Quality Objectives (i.e. levels acceptable for the receiving environment) are currently being developed </w:t>
                            </w:r>
                            <w:r w:rsidR="007F5B77"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and this baseline data should be interpreted with reference to these objectives.</w:t>
                            </w:r>
                          </w:p>
                          <w:p w14:paraId="07A60DBC" w14:textId="360456C0" w:rsidR="00AB378A" w:rsidRPr="0048556A" w:rsidRDefault="00AB378A" w:rsidP="00AB37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1" w:name="_Hlk50622262"/>
                            <w:bookmarkStart w:id="2" w:name="_Hlk50622263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Copper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values &lt;0.00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mg/L are shown as 0.00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mg/L to display the overall trend. </w:t>
                            </w:r>
                            <w:bookmarkEnd w:id="1"/>
                            <w:bookmarkEnd w:id="2"/>
                          </w:p>
                          <w:p w14:paraId="1507EE71" w14:textId="30C16E02" w:rsidR="00901552" w:rsidRPr="00901552" w:rsidRDefault="00901552" w:rsidP="00AB37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BA5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.2pt;margin-top:360.45pt;width:538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" stroked="f">
                <v:textbox style="mso-fit-shape-to-text:t">
                  <w:txbxContent>
                    <w:p w14:paraId="733509D5" w14:textId="189B3333" w:rsidR="00611F8E" w:rsidRDefault="00D26270" w:rsidP="00611F8E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that the data plotted in the above graph need</w:t>
                      </w:r>
                      <w:r w:rsidR="00B72C54">
                        <w:rPr>
                          <w:color w:val="auto"/>
                          <w:sz w:val="20"/>
                          <w:szCs w:val="20"/>
                        </w:rPr>
                        <w:t>s</w:t>
                      </w: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 to be interpreted </w:t>
                      </w:r>
                      <w:proofErr w:type="gramStart"/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taking into account</w:t>
                      </w:r>
                      <w:proofErr w:type="gramEnd"/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 other contributing factors</w:t>
                      </w:r>
                      <w:r w:rsidR="00E04AE7"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, such as weather conditions (e.g. rainfall events). Environmental Quality Objectives (i.e. levels acceptable for the receiving environment) are currently being developed </w:t>
                      </w:r>
                      <w:r w:rsidR="007F5B77" w:rsidRPr="007F5B77">
                        <w:rPr>
                          <w:color w:val="auto"/>
                          <w:sz w:val="20"/>
                          <w:szCs w:val="20"/>
                        </w:rPr>
                        <w:t>and this baseline data should be interpreted with reference to these objectives.</w:t>
                      </w:r>
                    </w:p>
                    <w:p w14:paraId="07A60DBC" w14:textId="360456C0" w:rsidR="00AB378A" w:rsidRPr="0048556A" w:rsidRDefault="00AB378A" w:rsidP="00AB378A">
                      <w:pPr>
                        <w:rPr>
                          <w:rFonts w:asciiTheme="majorHAnsi" w:hAnsiTheme="majorHAnsi" w:cstheme="majorHAnsi"/>
                        </w:rPr>
                      </w:pPr>
                      <w:bookmarkStart w:id="3" w:name="_Hlk50622262"/>
                      <w:bookmarkStart w:id="4" w:name="_Hlk50622263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Copper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values &lt;0.00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mg/L are shown as 0.00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mg/L to display the overall trend. </w:t>
                      </w:r>
                      <w:bookmarkEnd w:id="3"/>
                      <w:bookmarkEnd w:id="4"/>
                    </w:p>
                    <w:p w14:paraId="1507EE71" w14:textId="30C16E02" w:rsidR="00901552" w:rsidRPr="00901552" w:rsidRDefault="00901552" w:rsidP="00AB378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B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568CB" wp14:editId="5C4EF737">
                <wp:simplePos x="0" y="0"/>
                <wp:positionH relativeFrom="margin">
                  <wp:posOffset>-93345</wp:posOffset>
                </wp:positionH>
                <wp:positionV relativeFrom="paragraph">
                  <wp:posOffset>1905</wp:posOffset>
                </wp:positionV>
                <wp:extent cx="284226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8EF5" w14:textId="073F76EA" w:rsidR="00D15C5A" w:rsidRPr="007F5B77" w:rsidRDefault="00D15C5A" w:rsidP="00473AA1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Benambra </w:t>
                            </w:r>
                            <w:r w:rsidR="00473AA1"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Surface Water</w:t>
                            </w:r>
                          </w:p>
                          <w:p w14:paraId="28C1B478" w14:textId="1956A911" w:rsidR="00473AA1" w:rsidRPr="007F5B77" w:rsidRDefault="00473AA1" w:rsidP="00473AA1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Sampling Results - </w:t>
                            </w:r>
                            <w:r w:rsidR="002C018B">
                              <w:rPr>
                                <w:color w:val="auto"/>
                                <w:sz w:val="46"/>
                                <w:szCs w:val="46"/>
                              </w:rPr>
                              <w:t>Copper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68CB" id="_x0000_s1028" type="#_x0000_t202" style="position:absolute;margin-left:-7.35pt;margin-top:.15pt;width:22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1wIw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" stroked="f">
                <v:textbox style="mso-fit-shape-to-text:t">
                  <w:txbxContent>
                    <w:p w14:paraId="2E7F8EF5" w14:textId="073F76EA" w:rsidR="00D15C5A" w:rsidRPr="007F5B77" w:rsidRDefault="00D15C5A" w:rsidP="00473AA1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 xml:space="preserve">Benambra </w:t>
                      </w:r>
                      <w:r w:rsidR="00473AA1" w:rsidRPr="007F5B77">
                        <w:rPr>
                          <w:color w:val="auto"/>
                          <w:sz w:val="46"/>
                          <w:szCs w:val="46"/>
                        </w:rPr>
                        <w:t>Surface Water</w:t>
                      </w:r>
                    </w:p>
                    <w:p w14:paraId="28C1B478" w14:textId="1956A911" w:rsidR="00473AA1" w:rsidRPr="007F5B77" w:rsidRDefault="00473AA1" w:rsidP="00473AA1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 xml:space="preserve">Sampling Results - </w:t>
                      </w:r>
                      <w:r w:rsidR="002C018B">
                        <w:rPr>
                          <w:color w:val="auto"/>
                          <w:sz w:val="46"/>
                          <w:szCs w:val="46"/>
                        </w:rPr>
                        <w:t>Copper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F8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24B3F0" wp14:editId="47FDB3F9">
                <wp:simplePos x="0" y="0"/>
                <wp:positionH relativeFrom="margin">
                  <wp:posOffset>81915</wp:posOffset>
                </wp:positionH>
                <wp:positionV relativeFrom="paragraph">
                  <wp:posOffset>3260090</wp:posOffset>
                </wp:positionV>
                <wp:extent cx="779780" cy="1404620"/>
                <wp:effectExtent l="0" t="0" r="127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4F94" w14:textId="2FA7E8F2" w:rsidR="007C7F88" w:rsidRPr="007C7F88" w:rsidRDefault="007C7F88" w:rsidP="007C7F88">
                            <w:pPr>
                              <w:pStyle w:val="Heading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C7F88">
                              <w:rPr>
                                <w:color w:val="auto"/>
                                <w:sz w:val="18"/>
                                <w:szCs w:val="18"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4B3F0" id="_x0000_s1029" type="#_x0000_t202" style="position:absolute;margin-left:6.45pt;margin-top:256.7pt;width:61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" stroked="f">
                <v:textbox style="mso-fit-shape-to-text:t">
                  <w:txbxContent>
                    <w:p w14:paraId="4D574F94" w14:textId="2FA7E8F2" w:rsidR="007C7F88" w:rsidRPr="007C7F88" w:rsidRDefault="007C7F88" w:rsidP="007C7F88">
                      <w:pPr>
                        <w:pStyle w:val="Heading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7C7F88">
                        <w:rPr>
                          <w:color w:val="auto"/>
                          <w:sz w:val="18"/>
                          <w:szCs w:val="18"/>
                        </w:rPr>
                        <w:t>Not to scale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8A6">
        <w:rPr>
          <w:noProof/>
        </w:rPr>
        <w:drawing>
          <wp:anchor distT="0" distB="0" distL="114300" distR="114300" simplePos="0" relativeHeight="251661312" behindDoc="0" locked="0" layoutInCell="1" allowOverlap="1" wp14:anchorId="371B0919" wp14:editId="6E0C6367">
            <wp:simplePos x="0" y="0"/>
            <wp:positionH relativeFrom="margin">
              <wp:posOffset>8837852</wp:posOffset>
            </wp:positionH>
            <wp:positionV relativeFrom="paragraph">
              <wp:posOffset>6121730</wp:posOffset>
            </wp:positionV>
            <wp:extent cx="1033466" cy="6189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15" cy="634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5F8" w:rsidSect="00E726CE">
      <w:pgSz w:w="16838" w:h="11906" w:orient="landscape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AE5A" w14:textId="77777777" w:rsidR="00C32A13" w:rsidRDefault="00C32A13" w:rsidP="00943BD0">
      <w:pPr>
        <w:spacing w:after="0" w:line="240" w:lineRule="auto"/>
      </w:pPr>
      <w:r>
        <w:separator/>
      </w:r>
    </w:p>
  </w:endnote>
  <w:endnote w:type="continuationSeparator" w:id="0">
    <w:p w14:paraId="59C902B0" w14:textId="77777777" w:rsidR="00C32A13" w:rsidRDefault="00C32A13" w:rsidP="009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494B" w14:textId="77777777" w:rsidR="00C32A13" w:rsidRDefault="00C32A13" w:rsidP="00943BD0">
      <w:pPr>
        <w:spacing w:after="0" w:line="240" w:lineRule="auto"/>
      </w:pPr>
      <w:r>
        <w:separator/>
      </w:r>
    </w:p>
  </w:footnote>
  <w:footnote w:type="continuationSeparator" w:id="0">
    <w:p w14:paraId="5C091138" w14:textId="77777777" w:rsidR="00C32A13" w:rsidRDefault="00C32A13" w:rsidP="0094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3"/>
    <w:rsid w:val="00041CF8"/>
    <w:rsid w:val="00166187"/>
    <w:rsid w:val="001759F2"/>
    <w:rsid w:val="00286715"/>
    <w:rsid w:val="002C018B"/>
    <w:rsid w:val="002F1614"/>
    <w:rsid w:val="00315365"/>
    <w:rsid w:val="00322AD6"/>
    <w:rsid w:val="00391E35"/>
    <w:rsid w:val="003950CC"/>
    <w:rsid w:val="00473AA1"/>
    <w:rsid w:val="004A6319"/>
    <w:rsid w:val="004E66F9"/>
    <w:rsid w:val="0055233E"/>
    <w:rsid w:val="005C101D"/>
    <w:rsid w:val="005F7851"/>
    <w:rsid w:val="00600F38"/>
    <w:rsid w:val="0060780C"/>
    <w:rsid w:val="00611F8E"/>
    <w:rsid w:val="0064524D"/>
    <w:rsid w:val="00674D31"/>
    <w:rsid w:val="006E18A6"/>
    <w:rsid w:val="006E3263"/>
    <w:rsid w:val="0072071F"/>
    <w:rsid w:val="007C7F88"/>
    <w:rsid w:val="007F5B77"/>
    <w:rsid w:val="00901552"/>
    <w:rsid w:val="0094396C"/>
    <w:rsid w:val="00943BD0"/>
    <w:rsid w:val="00970DFF"/>
    <w:rsid w:val="00AB378A"/>
    <w:rsid w:val="00AD4BFD"/>
    <w:rsid w:val="00AE568D"/>
    <w:rsid w:val="00B30817"/>
    <w:rsid w:val="00B63963"/>
    <w:rsid w:val="00B67420"/>
    <w:rsid w:val="00B72C54"/>
    <w:rsid w:val="00B875F8"/>
    <w:rsid w:val="00C32A13"/>
    <w:rsid w:val="00CD3C8B"/>
    <w:rsid w:val="00CD6881"/>
    <w:rsid w:val="00D15C5A"/>
    <w:rsid w:val="00D26270"/>
    <w:rsid w:val="00D26A06"/>
    <w:rsid w:val="00D9339D"/>
    <w:rsid w:val="00DC6C84"/>
    <w:rsid w:val="00DE0EC2"/>
    <w:rsid w:val="00DF4276"/>
    <w:rsid w:val="00E04AE7"/>
    <w:rsid w:val="00E437DD"/>
    <w:rsid w:val="00E726CE"/>
    <w:rsid w:val="00EC1006"/>
    <w:rsid w:val="00EC6EDB"/>
    <w:rsid w:val="00F3150B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865"/>
  <w15:chartTrackingRefBased/>
  <w15:docId w15:val="{8E01A63A-3204-4A65-A050-5DE6B1F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D0"/>
  </w:style>
  <w:style w:type="paragraph" w:styleId="Footer">
    <w:name w:val="footer"/>
    <w:basedOn w:val="Normal"/>
    <w:link w:val="Foot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D0"/>
  </w:style>
  <w:style w:type="character" w:customStyle="1" w:styleId="Heading2Char">
    <w:name w:val="Heading 2 Char"/>
    <w:basedOn w:val="DefaultParagraphFont"/>
    <w:link w:val="Heading2"/>
    <w:uiPriority w:val="9"/>
    <w:rsid w:val="00473A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vice7h4\OneDrive%20-%20VicGov\005%20Mining\ML1865%20Waxlip%20Spur\Monitoring\playing%20with%20conditional%20formatt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Copper</a:t>
            </a:r>
            <a:r>
              <a:rPr lang="en-AU" baseline="0"/>
              <a:t> (total) (mg/L)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'Reformatted metalloids'!$C$3</c:f>
              <c:strCache>
                <c:ptCount val="1"/>
                <c:pt idx="0">
                  <c:v>Straight Creek (Drillers dam)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metalloids'!$C$4:$C$59</c:f>
              <c:numCache>
                <c:formatCode>#,##0.0000_);[Red]\(#,##0.0000\);._)</c:formatCode>
                <c:ptCount val="56"/>
                <c:pt idx="0">
                  <c:v>6.0000000000000001E-3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2E-3</c:v>
                </c:pt>
                <c:pt idx="4">
                  <c:v>1E-3</c:v>
                </c:pt>
                <c:pt idx="5">
                  <c:v>1E-3</c:v>
                </c:pt>
                <c:pt idx="6">
                  <c:v>1E-3</c:v>
                </c:pt>
                <c:pt idx="7">
                  <c:v>1E-3</c:v>
                </c:pt>
                <c:pt idx="8">
                  <c:v>4.0000000000000001E-3</c:v>
                </c:pt>
                <c:pt idx="9">
                  <c:v>2E-3</c:v>
                </c:pt>
                <c:pt idx="10">
                  <c:v>1E-3</c:v>
                </c:pt>
                <c:pt idx="11">
                  <c:v>2E-3</c:v>
                </c:pt>
                <c:pt idx="12">
                  <c:v>1E-3</c:v>
                </c:pt>
                <c:pt idx="13">
                  <c:v>1E-3</c:v>
                </c:pt>
                <c:pt idx="14">
                  <c:v>2E-3</c:v>
                </c:pt>
                <c:pt idx="15">
                  <c:v>4.0000000000000001E-3</c:v>
                </c:pt>
                <c:pt idx="16">
                  <c:v>2E-3</c:v>
                </c:pt>
                <c:pt idx="17">
                  <c:v>5.0000000000000001E-3</c:v>
                </c:pt>
                <c:pt idx="18">
                  <c:v>2E-3</c:v>
                </c:pt>
                <c:pt idx="19">
                  <c:v>2E-3</c:v>
                </c:pt>
                <c:pt idx="20">
                  <c:v>2E-3</c:v>
                </c:pt>
                <c:pt idx="21" formatCode="General">
                  <c:v>1E-3</c:v>
                </c:pt>
                <c:pt idx="22" formatCode="General">
                  <c:v>1E-3</c:v>
                </c:pt>
                <c:pt idx="23" formatCode="General">
                  <c:v>1E-3</c:v>
                </c:pt>
                <c:pt idx="24" formatCode="General">
                  <c:v>1E-3</c:v>
                </c:pt>
                <c:pt idx="25">
                  <c:v>1E-3</c:v>
                </c:pt>
                <c:pt idx="26" formatCode="General">
                  <c:v>2E-3</c:v>
                </c:pt>
                <c:pt idx="27" formatCode="General">
                  <c:v>1E-3</c:v>
                </c:pt>
                <c:pt idx="28" formatCode="General">
                  <c:v>3.0000000000000001E-3</c:v>
                </c:pt>
                <c:pt idx="29" formatCode="General">
                  <c:v>2E-3</c:v>
                </c:pt>
                <c:pt idx="30" formatCode="General">
                  <c:v>4.0000000000000001E-3</c:v>
                </c:pt>
                <c:pt idx="31">
                  <c:v>1E-3</c:v>
                </c:pt>
                <c:pt idx="32" formatCode="General">
                  <c:v>1E-3</c:v>
                </c:pt>
                <c:pt idx="33">
                  <c:v>1E-3</c:v>
                </c:pt>
                <c:pt idx="34">
                  <c:v>1E-3</c:v>
                </c:pt>
                <c:pt idx="35">
                  <c:v>1E-3</c:v>
                </c:pt>
                <c:pt idx="36">
                  <c:v>1E-3</c:v>
                </c:pt>
                <c:pt idx="37">
                  <c:v>1E-3</c:v>
                </c:pt>
                <c:pt idx="38">
                  <c:v>1E-3</c:v>
                </c:pt>
                <c:pt idx="39">
                  <c:v>1E-3</c:v>
                </c:pt>
                <c:pt idx="40">
                  <c:v>1E-3</c:v>
                </c:pt>
                <c:pt idx="41">
                  <c:v>1E-3</c:v>
                </c:pt>
                <c:pt idx="42">
                  <c:v>1E-3</c:v>
                </c:pt>
                <c:pt idx="43">
                  <c:v>1E-3</c:v>
                </c:pt>
                <c:pt idx="44">
                  <c:v>1E-3</c:v>
                </c:pt>
                <c:pt idx="45">
                  <c:v>1E-3</c:v>
                </c:pt>
                <c:pt idx="46">
                  <c:v>1E-3</c:v>
                </c:pt>
                <c:pt idx="47">
                  <c:v>1E-3</c:v>
                </c:pt>
                <c:pt idx="48">
                  <c:v>1E-3</c:v>
                </c:pt>
                <c:pt idx="49">
                  <c:v>1E-3</c:v>
                </c:pt>
                <c:pt idx="50">
                  <c:v>1E-3</c:v>
                </c:pt>
                <c:pt idx="51">
                  <c:v>1E-3</c:v>
                </c:pt>
                <c:pt idx="52">
                  <c:v>1E-3</c:v>
                </c:pt>
                <c:pt idx="53">
                  <c:v>1E-3</c:v>
                </c:pt>
                <c:pt idx="54" formatCode="General">
                  <c:v>1E-3</c:v>
                </c:pt>
                <c:pt idx="55">
                  <c:v>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95-45B4-B37B-CB9F950F18F6}"/>
            </c:ext>
          </c:extLst>
        </c:ser>
        <c:ser>
          <c:idx val="1"/>
          <c:order val="1"/>
          <c:tx>
            <c:strRef>
              <c:f>'Reformatted metalloids'!$D$3</c:f>
              <c:strCache>
                <c:ptCount val="1"/>
                <c:pt idx="0">
                  <c:v>Wetland V Notch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metalloids'!$D$4:$D$59</c:f>
              <c:numCache>
                <c:formatCode>#,##0.0000_);[Red]\(#,##0.0000\);._)</c:formatCode>
                <c:ptCount val="56"/>
                <c:pt idx="0">
                  <c:v>1E-3</c:v>
                </c:pt>
                <c:pt idx="1">
                  <c:v>1E-3</c:v>
                </c:pt>
                <c:pt idx="2">
                  <c:v>2E-3</c:v>
                </c:pt>
                <c:pt idx="3">
                  <c:v>1E-3</c:v>
                </c:pt>
                <c:pt idx="4">
                  <c:v>1E-3</c:v>
                </c:pt>
                <c:pt idx="5">
                  <c:v>1E-3</c:v>
                </c:pt>
                <c:pt idx="6" formatCode="General">
                  <c:v>2E-3</c:v>
                </c:pt>
                <c:pt idx="7">
                  <c:v>1E-3</c:v>
                </c:pt>
                <c:pt idx="8" formatCode="General">
                  <c:v>1E-3</c:v>
                </c:pt>
                <c:pt idx="9" formatCode="General">
                  <c:v>1E-3</c:v>
                </c:pt>
                <c:pt idx="10">
                  <c:v>1E-3</c:v>
                </c:pt>
                <c:pt idx="11">
                  <c:v>1E-3</c:v>
                </c:pt>
                <c:pt idx="12">
                  <c:v>1E-3</c:v>
                </c:pt>
                <c:pt idx="13">
                  <c:v>1E-3</c:v>
                </c:pt>
                <c:pt idx="14" formatCode="General">
                  <c:v>1E-3</c:v>
                </c:pt>
                <c:pt idx="15">
                  <c:v>1E-3</c:v>
                </c:pt>
                <c:pt idx="16">
                  <c:v>2E-3</c:v>
                </c:pt>
                <c:pt idx="17" formatCode="General">
                  <c:v>5.0000000000000001E-3</c:v>
                </c:pt>
                <c:pt idx="18" formatCode="General">
                  <c:v>1E-3</c:v>
                </c:pt>
                <c:pt idx="19">
                  <c:v>1E-3</c:v>
                </c:pt>
                <c:pt idx="20" formatCode="General">
                  <c:v>3.0000000000000001E-3</c:v>
                </c:pt>
                <c:pt idx="21">
                  <c:v>1E-3</c:v>
                </c:pt>
                <c:pt idx="22">
                  <c:v>1E-3</c:v>
                </c:pt>
                <c:pt idx="23">
                  <c:v>1E-3</c:v>
                </c:pt>
                <c:pt idx="24">
                  <c:v>1E-3</c:v>
                </c:pt>
                <c:pt idx="25" formatCode="General">
                  <c:v>2E-3</c:v>
                </c:pt>
                <c:pt idx="26">
                  <c:v>1E-3</c:v>
                </c:pt>
                <c:pt idx="27">
                  <c:v>1E-3</c:v>
                </c:pt>
                <c:pt idx="28">
                  <c:v>1E-3</c:v>
                </c:pt>
                <c:pt idx="29">
                  <c:v>1E-3</c:v>
                </c:pt>
                <c:pt idx="30" formatCode="General">
                  <c:v>2E-3</c:v>
                </c:pt>
                <c:pt idx="31">
                  <c:v>1E-3</c:v>
                </c:pt>
                <c:pt idx="32">
                  <c:v>1E-3</c:v>
                </c:pt>
                <c:pt idx="33">
                  <c:v>1E-3</c:v>
                </c:pt>
                <c:pt idx="34">
                  <c:v>1E-3</c:v>
                </c:pt>
                <c:pt idx="35">
                  <c:v>1E-3</c:v>
                </c:pt>
                <c:pt idx="36">
                  <c:v>1E-3</c:v>
                </c:pt>
                <c:pt idx="37">
                  <c:v>1E-3</c:v>
                </c:pt>
                <c:pt idx="38">
                  <c:v>1E-3</c:v>
                </c:pt>
                <c:pt idx="39">
                  <c:v>1E-3</c:v>
                </c:pt>
                <c:pt idx="40">
                  <c:v>1E-3</c:v>
                </c:pt>
                <c:pt idx="41">
                  <c:v>1E-3</c:v>
                </c:pt>
                <c:pt idx="42">
                  <c:v>1E-3</c:v>
                </c:pt>
                <c:pt idx="43">
                  <c:v>1E-3</c:v>
                </c:pt>
                <c:pt idx="44">
                  <c:v>1E-3</c:v>
                </c:pt>
                <c:pt idx="45">
                  <c:v>1E-3</c:v>
                </c:pt>
                <c:pt idx="46">
                  <c:v>1E-3</c:v>
                </c:pt>
                <c:pt idx="47">
                  <c:v>1E-3</c:v>
                </c:pt>
                <c:pt idx="48">
                  <c:v>1E-3</c:v>
                </c:pt>
                <c:pt idx="49">
                  <c:v>1E-3</c:v>
                </c:pt>
                <c:pt idx="50">
                  <c:v>1E-3</c:v>
                </c:pt>
                <c:pt idx="51">
                  <c:v>1.4E-2</c:v>
                </c:pt>
                <c:pt idx="52">
                  <c:v>1E-3</c:v>
                </c:pt>
                <c:pt idx="53">
                  <c:v>1E-3</c:v>
                </c:pt>
                <c:pt idx="54">
                  <c:v>1E-3</c:v>
                </c:pt>
                <c:pt idx="55">
                  <c:v>1E-3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BB95-45B4-B37B-CB9F950F18F6}"/>
            </c:ext>
          </c:extLst>
        </c:ser>
        <c:ser>
          <c:idx val="2"/>
          <c:order val="2"/>
          <c:tx>
            <c:strRef>
              <c:f>'Reformatted metalloids'!$E$3</c:f>
              <c:strCache>
                <c:ptCount val="1"/>
                <c:pt idx="0">
                  <c:v>Tambo River - Upstream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metalloids'!$E$4:$E$59</c:f>
              <c:numCache>
                <c:formatCode>#,##0.0000_);[Red]\(#,##0.0000\);._)</c:formatCode>
                <c:ptCount val="56"/>
                <c:pt idx="0" formatCode="General">
                  <c:v>6.0000000000000001E-3</c:v>
                </c:pt>
                <c:pt idx="1">
                  <c:v>1E-3</c:v>
                </c:pt>
                <c:pt idx="2">
                  <c:v>3.0000000000000001E-3</c:v>
                </c:pt>
                <c:pt idx="3">
                  <c:v>1E-3</c:v>
                </c:pt>
                <c:pt idx="4">
                  <c:v>1E-3</c:v>
                </c:pt>
                <c:pt idx="5">
                  <c:v>1E-3</c:v>
                </c:pt>
                <c:pt idx="6">
                  <c:v>1E-3</c:v>
                </c:pt>
                <c:pt idx="7">
                  <c:v>1E-3</c:v>
                </c:pt>
                <c:pt idx="8">
                  <c:v>2E-3</c:v>
                </c:pt>
                <c:pt idx="9">
                  <c:v>1E-3</c:v>
                </c:pt>
                <c:pt idx="10">
                  <c:v>1E-3</c:v>
                </c:pt>
                <c:pt idx="11">
                  <c:v>1E-3</c:v>
                </c:pt>
                <c:pt idx="12">
                  <c:v>1E-3</c:v>
                </c:pt>
                <c:pt idx="13">
                  <c:v>1E-3</c:v>
                </c:pt>
                <c:pt idx="14">
                  <c:v>1E-3</c:v>
                </c:pt>
                <c:pt idx="15">
                  <c:v>1E-3</c:v>
                </c:pt>
                <c:pt idx="16">
                  <c:v>2E-3</c:v>
                </c:pt>
                <c:pt idx="17">
                  <c:v>8.9999999999999993E-3</c:v>
                </c:pt>
                <c:pt idx="18">
                  <c:v>2E-3</c:v>
                </c:pt>
                <c:pt idx="19">
                  <c:v>4.0000000000000001E-3</c:v>
                </c:pt>
                <c:pt idx="20" formatCode="General">
                  <c:v>5.0000000000000001E-3</c:v>
                </c:pt>
                <c:pt idx="21">
                  <c:v>1E-3</c:v>
                </c:pt>
                <c:pt idx="22" formatCode="General">
                  <c:v>2E-3</c:v>
                </c:pt>
                <c:pt idx="23" formatCode="General">
                  <c:v>2E-3</c:v>
                </c:pt>
                <c:pt idx="24">
                  <c:v>1E-3</c:v>
                </c:pt>
                <c:pt idx="25">
                  <c:v>1E-3</c:v>
                </c:pt>
                <c:pt idx="26" formatCode="General">
                  <c:v>1E-3</c:v>
                </c:pt>
                <c:pt idx="27">
                  <c:v>1E-3</c:v>
                </c:pt>
                <c:pt idx="28">
                  <c:v>1E-3</c:v>
                </c:pt>
                <c:pt idx="29">
                  <c:v>1E-3</c:v>
                </c:pt>
                <c:pt idx="30" formatCode="General">
                  <c:v>5.0000000000000001E-3</c:v>
                </c:pt>
                <c:pt idx="31">
                  <c:v>1E-3</c:v>
                </c:pt>
                <c:pt idx="32">
                  <c:v>1E-3</c:v>
                </c:pt>
                <c:pt idx="33">
                  <c:v>1E-3</c:v>
                </c:pt>
                <c:pt idx="34">
                  <c:v>1E-3</c:v>
                </c:pt>
                <c:pt idx="35">
                  <c:v>1E-3</c:v>
                </c:pt>
                <c:pt idx="36">
                  <c:v>1E-3</c:v>
                </c:pt>
                <c:pt idx="37">
                  <c:v>1E-3</c:v>
                </c:pt>
                <c:pt idx="38">
                  <c:v>1E-3</c:v>
                </c:pt>
                <c:pt idx="41">
                  <c:v>1E-3</c:v>
                </c:pt>
                <c:pt idx="42">
                  <c:v>1E-3</c:v>
                </c:pt>
                <c:pt idx="43">
                  <c:v>1E-3</c:v>
                </c:pt>
                <c:pt idx="44">
                  <c:v>1E-3</c:v>
                </c:pt>
                <c:pt idx="45">
                  <c:v>1E-3</c:v>
                </c:pt>
                <c:pt idx="46">
                  <c:v>1E-3</c:v>
                </c:pt>
                <c:pt idx="47">
                  <c:v>1E-3</c:v>
                </c:pt>
                <c:pt idx="48">
                  <c:v>1E-3</c:v>
                </c:pt>
                <c:pt idx="49">
                  <c:v>1E-3</c:v>
                </c:pt>
                <c:pt idx="51">
                  <c:v>1E-3</c:v>
                </c:pt>
                <c:pt idx="52">
                  <c:v>8.0000000000000002E-3</c:v>
                </c:pt>
                <c:pt idx="53">
                  <c:v>1E-3</c:v>
                </c:pt>
                <c:pt idx="54">
                  <c:v>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95-45B4-B37B-CB9F950F18F6}"/>
            </c:ext>
          </c:extLst>
        </c:ser>
        <c:ser>
          <c:idx val="3"/>
          <c:order val="3"/>
          <c:tx>
            <c:strRef>
              <c:f>'Reformatted metalloids'!$F$3</c:f>
              <c:strCache>
                <c:ptCount val="1"/>
                <c:pt idx="0">
                  <c:v>Tambo River - Downstream 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metalloids'!$F$4:$F$59</c:f>
              <c:numCache>
                <c:formatCode>General</c:formatCode>
                <c:ptCount val="56"/>
                <c:pt idx="0" formatCode="#,##0.0000_);[Red]\(#,##0.0000\);._)">
                  <c:v>1.2999999999999999E-2</c:v>
                </c:pt>
                <c:pt idx="2" formatCode="#,##0.0000_);[Red]\(#,##0.0000\);._)">
                  <c:v>6.0000000000000001E-3</c:v>
                </c:pt>
                <c:pt idx="3" formatCode="#,##0.0000_);[Red]\(#,##0.0000\);._)">
                  <c:v>2E-3</c:v>
                </c:pt>
                <c:pt idx="4" formatCode="#,##0.0000_);[Red]\(#,##0.0000\);._)">
                  <c:v>3.0000000000000001E-3</c:v>
                </c:pt>
                <c:pt idx="5" formatCode="#,##0.0000_);[Red]\(#,##0.0000\);._)">
                  <c:v>2E-3</c:v>
                </c:pt>
                <c:pt idx="6" formatCode="#,##0.0000_);[Red]\(#,##0.0000\);._)">
                  <c:v>5.0000000000000001E-3</c:v>
                </c:pt>
                <c:pt idx="7" formatCode="#,##0.0000_);[Red]\(#,##0.0000\);._)">
                  <c:v>4.1000000000000002E-2</c:v>
                </c:pt>
                <c:pt idx="8" formatCode="#,##0.0000_);[Red]\(#,##0.0000\);._)">
                  <c:v>8.9999999999999993E-3</c:v>
                </c:pt>
                <c:pt idx="9" formatCode="#,##0.0000_);[Red]\(#,##0.0000\);._)">
                  <c:v>2.3E-2</c:v>
                </c:pt>
                <c:pt idx="10" formatCode="#,##0.0000_);[Red]\(#,##0.0000\);._)">
                  <c:v>6.0000000000000001E-3</c:v>
                </c:pt>
                <c:pt idx="11" formatCode="#,##0.0000_);[Red]\(#,##0.0000\);._)">
                  <c:v>4.0000000000000001E-3</c:v>
                </c:pt>
                <c:pt idx="13" formatCode="#,##0.0000_);[Red]\(#,##0.0000\);._)">
                  <c:v>2E-3</c:v>
                </c:pt>
                <c:pt idx="14" formatCode="#,##0.0000_);[Red]\(#,##0.0000\);._)">
                  <c:v>2E-3</c:v>
                </c:pt>
                <c:pt idx="15" formatCode="#,##0.0000_);[Red]\(#,##0.0000\);._)">
                  <c:v>3.0000000000000001E-3</c:v>
                </c:pt>
                <c:pt idx="16" formatCode="#,##0.0000_);[Red]\(#,##0.0000\);._)">
                  <c:v>4.0000000000000001E-3</c:v>
                </c:pt>
                <c:pt idx="17" formatCode="#,##0.0000_);[Red]\(#,##0.0000\);._)">
                  <c:v>8.0000000000000002E-3</c:v>
                </c:pt>
                <c:pt idx="18" formatCode="#,##0.0000_);[Red]\(#,##0.0000\);._)">
                  <c:v>4.0000000000000001E-3</c:v>
                </c:pt>
                <c:pt idx="19" formatCode="#,##0.0000_);[Red]\(#,##0.0000\);._)">
                  <c:v>4.0000000000000001E-3</c:v>
                </c:pt>
                <c:pt idx="20">
                  <c:v>2E-3</c:v>
                </c:pt>
                <c:pt idx="21">
                  <c:v>4.0000000000000001E-3</c:v>
                </c:pt>
                <c:pt idx="22">
                  <c:v>5.0000000000000001E-3</c:v>
                </c:pt>
                <c:pt idx="23">
                  <c:v>2E-3</c:v>
                </c:pt>
                <c:pt idx="24">
                  <c:v>3.0000000000000001E-3</c:v>
                </c:pt>
                <c:pt idx="25">
                  <c:v>1E-3</c:v>
                </c:pt>
                <c:pt idx="26">
                  <c:v>6.0000000000000001E-3</c:v>
                </c:pt>
                <c:pt idx="27">
                  <c:v>3.0000000000000001E-3</c:v>
                </c:pt>
                <c:pt idx="28">
                  <c:v>2E-3</c:v>
                </c:pt>
                <c:pt idx="29">
                  <c:v>2E-3</c:v>
                </c:pt>
                <c:pt idx="30">
                  <c:v>6.0000000000000001E-3</c:v>
                </c:pt>
                <c:pt idx="31">
                  <c:v>2E-3</c:v>
                </c:pt>
                <c:pt idx="32">
                  <c:v>3.0000000000000001E-3</c:v>
                </c:pt>
                <c:pt idx="33">
                  <c:v>1E-3</c:v>
                </c:pt>
                <c:pt idx="34">
                  <c:v>1E-3</c:v>
                </c:pt>
                <c:pt idx="35">
                  <c:v>1E-3</c:v>
                </c:pt>
                <c:pt idx="36">
                  <c:v>2E-3</c:v>
                </c:pt>
                <c:pt idx="37">
                  <c:v>2E-3</c:v>
                </c:pt>
                <c:pt idx="38">
                  <c:v>2E-3</c:v>
                </c:pt>
                <c:pt idx="41">
                  <c:v>1E-3</c:v>
                </c:pt>
                <c:pt idx="42">
                  <c:v>2E-3</c:v>
                </c:pt>
                <c:pt idx="43">
                  <c:v>1E-3</c:v>
                </c:pt>
                <c:pt idx="44">
                  <c:v>2E-3</c:v>
                </c:pt>
                <c:pt idx="45">
                  <c:v>4.0000000000000001E-3</c:v>
                </c:pt>
                <c:pt idx="46">
                  <c:v>2E-3</c:v>
                </c:pt>
                <c:pt idx="47">
                  <c:v>4.0000000000000001E-3</c:v>
                </c:pt>
                <c:pt idx="48">
                  <c:v>5.0000000000000001E-3</c:v>
                </c:pt>
                <c:pt idx="49">
                  <c:v>6.0000000000000001E-3</c:v>
                </c:pt>
                <c:pt idx="50">
                  <c:v>2E-3</c:v>
                </c:pt>
                <c:pt idx="52">
                  <c:v>3.0000000000000001E-3</c:v>
                </c:pt>
                <c:pt idx="53">
                  <c:v>5.0000000000000001E-3</c:v>
                </c:pt>
                <c:pt idx="54">
                  <c:v>1.2999999999999999E-2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B95-45B4-B37B-CB9F950F18F6}"/>
            </c:ext>
          </c:extLst>
        </c:ser>
        <c:ser>
          <c:idx val="4"/>
          <c:order val="4"/>
          <c:tx>
            <c:strRef>
              <c:f>'Reformatted metalloids'!$G$3</c:f>
              <c:strCache>
                <c:ptCount val="1"/>
                <c:pt idx="0">
                  <c:v>Tailings Dam 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metalloids'!$G$4:$G$59</c:f>
              <c:numCache>
                <c:formatCode>0.0000</c:formatCode>
                <c:ptCount val="56"/>
                <c:pt idx="0">
                  <c:v>4.0000000000000001E-3</c:v>
                </c:pt>
                <c:pt idx="1">
                  <c:v>2E-3</c:v>
                </c:pt>
                <c:pt idx="2">
                  <c:v>2.9000000000000001E-2</c:v>
                </c:pt>
                <c:pt idx="3">
                  <c:v>1.2E-2</c:v>
                </c:pt>
                <c:pt idx="4">
                  <c:v>5.0000000000000001E-3</c:v>
                </c:pt>
                <c:pt idx="5">
                  <c:v>7.0000000000000001E-3</c:v>
                </c:pt>
                <c:pt idx="6">
                  <c:v>8.9999999999999993E-3</c:v>
                </c:pt>
                <c:pt idx="7">
                  <c:v>6.0000000000000001E-3</c:v>
                </c:pt>
                <c:pt idx="8">
                  <c:v>0.02</c:v>
                </c:pt>
                <c:pt idx="10">
                  <c:v>7.0000000000000001E-3</c:v>
                </c:pt>
                <c:pt idx="11">
                  <c:v>1.4999999999999999E-2</c:v>
                </c:pt>
                <c:pt idx="12">
                  <c:v>5.0000000000000001E-3</c:v>
                </c:pt>
                <c:pt idx="13">
                  <c:v>8.0000000000000002E-3</c:v>
                </c:pt>
                <c:pt idx="14">
                  <c:v>0.01</c:v>
                </c:pt>
                <c:pt idx="15">
                  <c:v>1.0999999999999999E-2</c:v>
                </c:pt>
                <c:pt idx="16">
                  <c:v>1.4999999999999999E-2</c:v>
                </c:pt>
                <c:pt idx="17">
                  <c:v>7.0000000000000001E-3</c:v>
                </c:pt>
                <c:pt idx="18">
                  <c:v>1.2E-2</c:v>
                </c:pt>
                <c:pt idx="19">
                  <c:v>1.2999999999999999E-2</c:v>
                </c:pt>
                <c:pt idx="20">
                  <c:v>8.0000000000000002E-3</c:v>
                </c:pt>
                <c:pt idx="21">
                  <c:v>4.0000000000000001E-3</c:v>
                </c:pt>
                <c:pt idx="22">
                  <c:v>1.0999999999999999E-2</c:v>
                </c:pt>
                <c:pt idx="23">
                  <c:v>0.01</c:v>
                </c:pt>
                <c:pt idx="24">
                  <c:v>7.0000000000000001E-3</c:v>
                </c:pt>
                <c:pt idx="25">
                  <c:v>6.0000000000000001E-3</c:v>
                </c:pt>
                <c:pt idx="26">
                  <c:v>8.0000000000000002E-3</c:v>
                </c:pt>
                <c:pt idx="27">
                  <c:v>8.9999999999999993E-3</c:v>
                </c:pt>
                <c:pt idx="28">
                  <c:v>7.0000000000000001E-3</c:v>
                </c:pt>
                <c:pt idx="29">
                  <c:v>0.01</c:v>
                </c:pt>
                <c:pt idx="30">
                  <c:v>1.7000000000000001E-2</c:v>
                </c:pt>
                <c:pt idx="31">
                  <c:v>7.0000000000000001E-3</c:v>
                </c:pt>
                <c:pt idx="32">
                  <c:v>6.0000000000000001E-3</c:v>
                </c:pt>
                <c:pt idx="33">
                  <c:v>7.0000000000000001E-3</c:v>
                </c:pt>
                <c:pt idx="34">
                  <c:v>4.0000000000000001E-3</c:v>
                </c:pt>
                <c:pt idx="35">
                  <c:v>3.0000000000000001E-3</c:v>
                </c:pt>
                <c:pt idx="36">
                  <c:v>8.0000000000000002E-3</c:v>
                </c:pt>
                <c:pt idx="37">
                  <c:v>8.9999999999999993E-3</c:v>
                </c:pt>
                <c:pt idx="38">
                  <c:v>6.0000000000000001E-3</c:v>
                </c:pt>
                <c:pt idx="39">
                  <c:v>8.0000000000000002E-3</c:v>
                </c:pt>
                <c:pt idx="40">
                  <c:v>3.0000000000000001E-3</c:v>
                </c:pt>
                <c:pt idx="41">
                  <c:v>4.0000000000000001E-3</c:v>
                </c:pt>
                <c:pt idx="42">
                  <c:v>7.0000000000000001E-3</c:v>
                </c:pt>
                <c:pt idx="43">
                  <c:v>7.0000000000000001E-3</c:v>
                </c:pt>
                <c:pt idx="44">
                  <c:v>1.0999999999999999E-2</c:v>
                </c:pt>
                <c:pt idx="45">
                  <c:v>0.01</c:v>
                </c:pt>
                <c:pt idx="46">
                  <c:v>1.2E-2</c:v>
                </c:pt>
                <c:pt idx="47">
                  <c:v>0.01</c:v>
                </c:pt>
                <c:pt idx="48">
                  <c:v>8.0000000000000002E-3</c:v>
                </c:pt>
                <c:pt idx="49">
                  <c:v>5.0000000000000001E-3</c:v>
                </c:pt>
                <c:pt idx="50">
                  <c:v>4.0000000000000001E-3</c:v>
                </c:pt>
                <c:pt idx="51">
                  <c:v>4.0000000000000001E-3</c:v>
                </c:pt>
                <c:pt idx="52">
                  <c:v>1E-3</c:v>
                </c:pt>
                <c:pt idx="53">
                  <c:v>8.0000000000000002E-3</c:v>
                </c:pt>
                <c:pt idx="54">
                  <c:v>1.4999999999999999E-2</c:v>
                </c:pt>
                <c:pt idx="55">
                  <c:v>2.1999999999999999E-2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B95-45B4-B37B-CB9F950F1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1667232"/>
        <c:axId val="595979312"/>
        <c:extLst/>
      </c:lineChart>
      <c:dateAx>
        <c:axId val="671667232"/>
        <c:scaling>
          <c:orientation val="minMax"/>
          <c:max val="44104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1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979312"/>
        <c:crosses val="autoZero"/>
        <c:auto val="1"/>
        <c:lblOffset val="100"/>
        <c:baseTimeUnit val="months"/>
        <c:majorUnit val="6"/>
        <c:majorTimeUnit val="months"/>
      </c:dateAx>
      <c:valAx>
        <c:axId val="595979312"/>
        <c:scaling>
          <c:orientation val="minMax"/>
          <c:max val="3.0000000000000006E-2"/>
          <c:min val="1.0000000000000002E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00_);[Red]\(#,##0.0000\);.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6672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0.22769</cdr:x>
      <cdr:y>0.03644</cdr:y>
    </cdr:from>
    <cdr:to>
      <cdr:x>0.26841</cdr:x>
      <cdr:y>0.08393</cdr:y>
    </cdr:to>
    <cdr:cxnSp macro="">
      <cdr:nvCxnSpPr>
        <cdr:cNvPr id="10" name="Straight Arrow Connector 2">
          <a:extLst xmlns:a="http://schemas.openxmlformats.org/drawingml/2006/main">
            <a:ext uri="{FF2B5EF4-FFF2-40B4-BE49-F238E27FC236}">
              <a16:creationId xmlns:a16="http://schemas.microsoft.com/office/drawing/2014/main" id="{BA68582D-8F2B-4E43-AC72-5BAC5C7B3103}"/>
            </a:ext>
          </a:extLst>
        </cdr:cNvPr>
        <cdr:cNvCxnSpPr/>
      </cdr:nvCxnSpPr>
      <cdr:spPr>
        <a:xfrm xmlns:a="http://schemas.openxmlformats.org/drawingml/2006/main" flipH="1" flipV="1">
          <a:off x="1649286" y="171100"/>
          <a:ext cx="294942" cy="22302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2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0.24185</cdr:x>
      <cdr:y>0.07832</cdr:y>
    </cdr:from>
    <cdr:to>
      <cdr:x>0.34348</cdr:x>
      <cdr:y>0.12962</cdr:y>
    </cdr:to>
    <cdr:sp macro="" textlink="">
      <cdr:nvSpPr>
        <cdr:cNvPr id="11" name="TextBox 1">
          <a:extLst xmlns:a="http://schemas.openxmlformats.org/drawingml/2006/main">
            <a:ext uri="{FF2B5EF4-FFF2-40B4-BE49-F238E27FC236}">
              <a16:creationId xmlns:a16="http://schemas.microsoft.com/office/drawing/2014/main" id="{DBF32775-6630-43A8-8D1C-809D98A9D062}"/>
            </a:ext>
          </a:extLst>
        </cdr:cNvPr>
        <cdr:cNvSpPr txBox="1"/>
      </cdr:nvSpPr>
      <cdr:spPr>
        <a:xfrm xmlns:a="http://schemas.openxmlformats.org/drawingml/2006/main">
          <a:off x="1751815" y="367755"/>
          <a:ext cx="736138" cy="24091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4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1100"/>
            <a:t>0.041mg/L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A1405D74AD41A4E698A1EF939D9E" ma:contentTypeVersion="12" ma:contentTypeDescription="Create a new document." ma:contentTypeScope="" ma:versionID="d22f0be34374072ac0dd3e36557d9240">
  <xsd:schema xmlns:xsd="http://www.w3.org/2001/XMLSchema" xmlns:xs="http://www.w3.org/2001/XMLSchema" xmlns:p="http://schemas.microsoft.com/office/2006/metadata/properties" xmlns:ns3="ba0c1f52-b3cf-4b23-8f0a-a50fda3fc0a2" xmlns:ns4="1c91b666-f43c-4fdb-a645-7e1791f84863" targetNamespace="http://schemas.microsoft.com/office/2006/metadata/properties" ma:root="true" ma:fieldsID="c80f3a182a2034d495c8952b284afd55" ns3:_="" ns4:_="">
    <xsd:import namespace="ba0c1f52-b3cf-4b23-8f0a-a50fda3fc0a2"/>
    <xsd:import namespace="1c91b666-f43c-4fdb-a645-7e1791f84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1f52-b3cf-4b23-8f0a-a50fda3fc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1b666-f43c-4fdb-a645-7e1791f84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0F92-E001-4437-8641-D261C6D6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1f52-b3cf-4b23-8f0a-a50fda3fc0a2"/>
    <ds:schemaRef ds:uri="1c91b666-f43c-4fdb-a645-7e1791f84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4C0B5-7FA6-448E-A716-240B18128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78615-73EE-4C6B-8F35-2E8699EC0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1F9E5-252C-4D42-8E9C-94ACE6E9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 Jackson (DJPR)</dc:creator>
  <cp:keywords/>
  <dc:description/>
  <cp:lastModifiedBy>Alex</cp:lastModifiedBy>
  <cp:revision>45</cp:revision>
  <cp:lastPrinted>2020-08-21T00:51:00Z</cp:lastPrinted>
  <dcterms:created xsi:type="dcterms:W3CDTF">2020-08-20T01:45:00Z</dcterms:created>
  <dcterms:modified xsi:type="dcterms:W3CDTF">2020-09-11T03:45:00Z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0x010100E033A1405D74AD41A4E698A1EF939D9E</vt:lpwstr>
  </property>
</Properties>
</file>